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bl>
      <w:tblPr>
        <w:tblStyle w:val="Table1"/>
        <w:bidi w:val="0"/>
        <w:tblW w:w="10758.0" w:type="dxa"/>
        <w:jc w:val="left"/>
        <w:tblInd w:w="-993.0" w:type="dxa"/>
        <w:tblBorders>
          <w:top w:color="000000" w:space="0" w:sz="0" w:val="nil"/>
          <w:left w:color="000000" w:space="0" w:sz="0" w:val="nil"/>
          <w:bottom w:color="000000" w:space="0" w:sz="0" w:val="nil"/>
          <w:right w:color="000000" w:space="0" w:sz="0" w:val="nil"/>
          <w:insideH w:color="000000" w:space="0" w:sz="4" w:val="single"/>
          <w:insideV w:color="000000" w:space="0" w:sz="0" w:val="nil"/>
        </w:tblBorders>
        <w:tblLayout w:type="fixed"/>
        <w:tblLook w:val="0000"/>
      </w:tblPr>
      <w:tblGrid>
        <w:gridCol w:w="5388"/>
        <w:gridCol w:w="5370"/>
        <w:tblGridChange w:id="0">
          <w:tblGrid>
            <w:gridCol w:w="5388"/>
            <w:gridCol w:w="5370"/>
          </w:tblGrid>
        </w:tblGridChange>
      </w:tblGrid>
      <w:tr>
        <w:tc>
          <w:tcPr/>
          <w:p w:rsidR="00000000" w:rsidDel="00000000" w:rsidP="00000000" w:rsidRDefault="00000000" w:rsidRPr="00000000">
            <w:pPr>
              <w:spacing w:after="0" w:before="0" w:lineRule="auto"/>
              <w:ind w:left="-180" w:firstLine="0"/>
              <w:contextualSpacing w:val="0"/>
              <w:jc w:val="center"/>
            </w:pPr>
            <w:r w:rsidDel="00000000" w:rsidR="00000000" w:rsidRPr="00000000">
              <w:rPr>
                <w:sz w:val="24"/>
                <w:vertAlign w:val="baseline"/>
                <w:rtl w:val="0"/>
              </w:rPr>
              <w:t xml:space="preserve">BỘ GIÁO DỤC VÀ ĐÀO TẠO</w:t>
            </w: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-380999</wp:posOffset>
                  </wp:positionH>
                  <wp:positionV relativeFrom="paragraph">
                    <wp:posOffset>0</wp:posOffset>
                  </wp:positionV>
                  <wp:extent cx="12700" cy="12700"/>
                  <wp:effectExtent b="0" l="0" r="0" t="0"/>
                  <wp:wrapNone/>
                  <wp:docPr id="3" name=""/>
                  <a:graphic>
                    <a:graphicData uri="http://schemas.microsoft.com/office/word/2010/wordprocessingShape">
                      <wps:wsp>
                        <wps:cNvCnPr/>
                        <wps:spPr>
                          <a:xfrm>
                            <a:off x="5346000" y="3780000"/>
                            <a:ext cx="0" cy="0"/>
                          </a:xfrm>
                          <a:prstGeom prst="straightConnector1">
                            <a:avLst/>
                          </a:prstGeom>
                          <a:noFill/>
                          <a:ln cap="flat" w="9525">
                            <a:solidFill>
                              <a:srgbClr val="000000"/>
                            </a:solidFill>
                            <a:prstDash val="solid"/>
                            <a:miter/>
                            <a:headEnd len="med" w="med" type="none"/>
                            <a:tailEnd len="med" w="med" type="none"/>
                          </a:ln>
                        </wps:spPr>
                        <wps:bodyPr anchorCtr="0" anchor="ctr" bIns="91425" lIns="91425" rIns="91425" tIns="91425"/>
                      </wps:wsp>
                    </a:graphicData>
                  </a:graphic>
                </wp:anchor>
              </w:drawing>
            </w:r>
          </w:p>
          <w:p w:rsidR="00000000" w:rsidDel="00000000" w:rsidP="00000000" w:rsidRDefault="00000000" w:rsidRPr="00000000">
            <w:pPr>
              <w:spacing w:after="0" w:before="0" w:lineRule="auto"/>
              <w:ind w:left="-180" w:firstLine="0"/>
              <w:contextualSpacing w:val="0"/>
              <w:jc w:val="center"/>
            </w:pPr>
            <w:r w:rsidDel="00000000" w:rsidR="00000000" w:rsidRPr="00000000">
              <w:rPr>
                <w:b w:val="1"/>
                <w:sz w:val="24"/>
                <w:vertAlign w:val="baseline"/>
                <w:rtl w:val="0"/>
              </w:rPr>
              <w:t xml:space="preserve">TRƯỜNG CAO ĐẲNG SƯ PHẠM TRUNG ƯƠNG</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800100</wp:posOffset>
                  </wp:positionH>
                  <wp:positionV relativeFrom="paragraph">
                    <wp:posOffset>25400</wp:posOffset>
                  </wp:positionV>
                  <wp:extent cx="1612900" cy="12700"/>
                  <wp:effectExtent b="0" l="0" r="0" t="0"/>
                  <wp:wrapNone/>
                  <wp:docPr id="4" name=""/>
                  <a:graphic>
                    <a:graphicData uri="http://schemas.microsoft.com/office/word/2010/wordprocessingShape">
                      <wps:wsp>
                        <wps:cNvCnPr/>
                        <wps:spPr>
                          <a:xfrm>
                            <a:off x="4537328" y="3780000"/>
                            <a:ext cx="1617345" cy="0"/>
                          </a:xfrm>
                          <a:prstGeom prst="straightConnector1">
                            <a:avLst/>
                          </a:prstGeom>
                          <a:noFill/>
                          <a:ln cap="flat" w="9525">
                            <a:solidFill>
                              <a:srgbClr val="000000"/>
                            </a:solidFill>
                            <a:prstDash val="solid"/>
                            <a:miter/>
                            <a:headEnd len="med" w="med" type="none"/>
                            <a:tailEnd len="med" w="med" type="none"/>
                          </a:ln>
                        </wps:spPr>
                        <wps:bodyPr anchorCtr="0" anchor="ctr" bIns="91425" lIns="91425" rIns="91425" tIns="91425"/>
                      </wps:wsp>
                    </a:graphicData>
                  </a:graphic>
                </wp:anchor>
              </w:drawing>
            </w:r>
          </w:p>
          <w:p w:rsidR="00000000" w:rsidDel="00000000" w:rsidP="00000000" w:rsidRDefault="00000000" w:rsidRPr="00000000">
            <w:pPr>
              <w:tabs>
                <w:tab w:val="left" w:pos="1155"/>
              </w:tabs>
              <w:spacing w:after="0" w:before="0" w:lineRule="auto"/>
              <w:ind w:firstLine="0"/>
              <w:contextualSpacing w:val="0"/>
              <w:jc w:val="left"/>
            </w:pPr>
            <w:r w:rsidDel="00000000" w:rsidR="00000000" w:rsidRPr="00000000">
              <w:rPr>
                <w:rtl w:val="0"/>
              </w:rPr>
            </w:r>
          </w:p>
        </w:tc>
        <w:tc>
          <w:tcPr/>
          <w:p w:rsidR="00000000" w:rsidDel="00000000" w:rsidP="00000000" w:rsidRDefault="00000000" w:rsidRPr="00000000">
            <w:pPr>
              <w:spacing w:after="0" w:before="0" w:lineRule="auto"/>
              <w:ind w:right="-108" w:firstLine="0"/>
              <w:contextualSpacing w:val="0"/>
              <w:jc w:val="center"/>
            </w:pPr>
            <w:r w:rsidDel="00000000" w:rsidR="00000000" w:rsidRPr="00000000">
              <w:rPr>
                <w:b w:val="1"/>
                <w:sz w:val="24"/>
                <w:vertAlign w:val="baseline"/>
                <w:rtl w:val="0"/>
              </w:rPr>
              <w:t xml:space="preserve">CỘNG HÒA XÃ HỘI CHỦ NGHĨA VIỆT NAM</w:t>
            </w:r>
            <w:r w:rsidDel="00000000" w:rsidR="00000000" w:rsidRPr="00000000">
              <w:rPr>
                <w:rtl w:val="0"/>
              </w:rPr>
            </w:r>
          </w:p>
          <w:p w:rsidR="00000000" w:rsidDel="00000000" w:rsidP="00000000" w:rsidRDefault="00000000" w:rsidRPr="00000000">
            <w:pPr>
              <w:spacing w:after="0" w:before="0" w:lineRule="auto"/>
              <w:ind w:right="-108" w:firstLine="0"/>
              <w:contextualSpacing w:val="0"/>
              <w:jc w:val="center"/>
            </w:pPr>
            <w:r w:rsidDel="00000000" w:rsidR="00000000" w:rsidRPr="00000000">
              <w:rPr>
                <w:b w:val="1"/>
                <w:vertAlign w:val="baseline"/>
                <w:rtl w:val="0"/>
              </w:rPr>
              <w:t xml:space="preserve">Độc lập - Tự do - Hạnh phúc</w:t>
            </w:r>
            <w:r w:rsidDel="00000000" w:rsidR="00000000" w:rsidRPr="00000000">
              <w:rPr>
                <w:rtl w:val="0"/>
              </w:rPr>
            </w:r>
          </w:p>
          <w:p w:rsidR="00000000" w:rsidDel="00000000" w:rsidP="00000000" w:rsidRDefault="00000000" w:rsidRPr="00000000">
            <w:pPr>
              <w:spacing w:after="0" w:before="0" w:lineRule="auto"/>
              <w:ind w:right="-108" w:firstLine="0"/>
              <w:contextualSpacing w:val="0"/>
              <w:jc w:val="center"/>
            </w:pP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647700</wp:posOffset>
                  </wp:positionH>
                  <wp:positionV relativeFrom="paragraph">
                    <wp:posOffset>25400</wp:posOffset>
                  </wp:positionV>
                  <wp:extent cx="2032000" cy="12700"/>
                  <wp:effectExtent b="0" l="0" r="0" t="0"/>
                  <wp:wrapNone/>
                  <wp:docPr id="1" name=""/>
                  <a:graphic>
                    <a:graphicData uri="http://schemas.microsoft.com/office/word/2010/wordprocessingShape">
                      <wps:wsp>
                        <wps:cNvCnPr/>
                        <wps:spPr>
                          <a:xfrm>
                            <a:off x="4326825" y="3780000"/>
                            <a:ext cx="2038349" cy="0"/>
                          </a:xfrm>
                          <a:prstGeom prst="straightConnector1">
                            <a:avLst/>
                          </a:prstGeom>
                          <a:noFill/>
                          <a:ln cap="flat" w="9525">
                            <a:solidFill>
                              <a:srgbClr val="000000"/>
                            </a:solidFill>
                            <a:prstDash val="solid"/>
                            <a:miter/>
                            <a:headEnd len="med" w="med" type="none"/>
                            <a:tailEnd len="med" w="med" type="none"/>
                          </a:ln>
                        </wps:spPr>
                        <wps:bodyPr anchorCtr="0" anchor="ctr" bIns="91425" lIns="91425" rIns="91425" tIns="91425"/>
                      </wps:wsp>
                    </a:graphicData>
                  </a:graphic>
                </wp:anchor>
              </w:drawing>
            </w:r>
          </w:p>
          <w:p w:rsidR="00000000" w:rsidDel="00000000" w:rsidP="00000000" w:rsidRDefault="00000000" w:rsidRPr="00000000">
            <w:pPr>
              <w:spacing w:after="0" w:before="0" w:lineRule="auto"/>
              <w:ind w:right="-108" w:firstLine="0"/>
              <w:contextualSpacing w:val="0"/>
              <w:jc w:val="center"/>
            </w:pPr>
            <w:r w:rsidDel="00000000" w:rsidR="00000000" w:rsidRPr="00000000">
              <w:rPr>
                <w:i w:val="1"/>
                <w:vertAlign w:val="baseline"/>
                <w:rtl w:val="0"/>
              </w:rPr>
              <w:t xml:space="preserve">Hà Nội, ngày     tháng     năm 2015</w:t>
            </w:r>
            <w:r w:rsidDel="00000000" w:rsidR="00000000" w:rsidRPr="00000000">
              <w:rPr>
                <w:rtl w:val="0"/>
              </w:rPr>
            </w:r>
          </w:p>
        </w:tc>
      </w:tr>
    </w:tbl>
    <w:p w:rsidR="00000000" w:rsidDel="00000000" w:rsidP="00000000" w:rsidRDefault="00000000" w:rsidRPr="00000000">
      <w:pPr>
        <w:ind w:firstLine="720"/>
        <w:contextualSpacing w:val="0"/>
        <w:jc w:val="center"/>
      </w:pP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-380999</wp:posOffset>
            </wp:positionH>
            <wp:positionV relativeFrom="paragraph">
              <wp:posOffset>0</wp:posOffset>
            </wp:positionV>
            <wp:extent cx="12700" cy="12700"/>
            <wp:effectExtent b="0" l="0" r="0" t="0"/>
            <wp:wrapNone/>
            <wp:docPr id="2" name=""/>
            <a:graphic>
              <a:graphicData uri="http://schemas.microsoft.com/office/word/2010/wordprocessingShape">
                <wps:wsp>
                  <wps:cNvCnPr/>
                  <wps:spPr>
                    <a:xfrm>
                      <a:off x="5346000" y="3780000"/>
                      <a:ext cx="0" cy="0"/>
                    </a:xfrm>
                    <a:prstGeom prst="straightConnector1">
                      <a:avLst/>
                    </a:prstGeom>
                    <a:noFill/>
                    <a:ln cap="flat" w="9525">
                      <a:solidFill>
                        <a:srgbClr val="000000"/>
                      </a:solidFill>
                      <a:prstDash val="solid"/>
                      <a:miter/>
                      <a:headEnd len="med" w="med" type="none"/>
                      <a:tailEnd len="med" w="med" type="none"/>
                    </a:ln>
                  </wps:spPr>
                  <wps:bodyPr anchorCtr="0" anchor="ctr" bIns="91425" lIns="91425" rIns="91425" tIns="91425"/>
                </wps:wsp>
              </a:graphicData>
            </a:graphic>
          </wp:anchor>
        </w:drawing>
      </w:r>
    </w:p>
    <w:p w:rsidR="00000000" w:rsidDel="00000000" w:rsidP="00000000" w:rsidRDefault="00000000" w:rsidRPr="00000000">
      <w:pPr>
        <w:contextualSpacing w:val="0"/>
        <w:jc w:val="center"/>
      </w:pPr>
      <w:r w:rsidDel="00000000" w:rsidR="00000000" w:rsidRPr="00000000">
        <w:rPr>
          <w:b w:val="1"/>
          <w:vertAlign w:val="baseline"/>
          <w:rtl w:val="0"/>
        </w:rPr>
        <w:t xml:space="preserve">ĐỀ ÁN ĐĂNG KÝ MỞ NGÀNH ĐÀO TẠO</w:t>
      </w:r>
      <w:r w:rsidDel="00000000" w:rsidR="00000000" w:rsidRPr="00000000">
        <w:rPr>
          <w:rtl w:val="0"/>
        </w:rPr>
      </w:r>
    </w:p>
    <w:p w:rsidR="00000000" w:rsidDel="00000000" w:rsidP="00000000" w:rsidRDefault="00000000" w:rsidRPr="00000000">
      <w:pPr>
        <w:ind w:firstLine="1134"/>
        <w:contextualSpacing w:val="0"/>
      </w:pPr>
      <w:r w:rsidDel="00000000" w:rsidR="00000000" w:rsidRPr="00000000">
        <w:rPr>
          <w:vertAlign w:val="baseline"/>
          <w:rtl w:val="0"/>
        </w:rPr>
        <w:t xml:space="preserve">- Tên ngành đào tạo: </w:t>
      </w:r>
      <w:r w:rsidDel="00000000" w:rsidR="00000000" w:rsidRPr="00000000">
        <w:rPr>
          <w:b w:val="1"/>
          <w:vertAlign w:val="baseline"/>
          <w:rtl w:val="0"/>
        </w:rPr>
        <w:t xml:space="preserve">Tiếng Anh</w:t>
      </w:r>
      <w:r w:rsidDel="00000000" w:rsidR="00000000" w:rsidRPr="00000000">
        <w:rPr>
          <w:rtl w:val="0"/>
        </w:rPr>
      </w:r>
    </w:p>
    <w:p w:rsidR="00000000" w:rsidDel="00000000" w:rsidP="00000000" w:rsidRDefault="00000000" w:rsidRPr="00000000">
      <w:pPr>
        <w:ind w:firstLine="1134"/>
        <w:contextualSpacing w:val="0"/>
      </w:pPr>
      <w:r w:rsidDel="00000000" w:rsidR="00000000" w:rsidRPr="00000000">
        <w:rPr>
          <w:vertAlign w:val="baseline"/>
          <w:rtl w:val="0"/>
        </w:rPr>
        <w:t xml:space="preserve">- Mã số: </w:t>
      </w:r>
      <w:r w:rsidDel="00000000" w:rsidR="00000000" w:rsidRPr="00000000">
        <w:rPr>
          <w:b w:val="1"/>
          <w:vertAlign w:val="baseline"/>
          <w:rtl w:val="0"/>
        </w:rPr>
        <w:t xml:space="preserve">C51220201</w:t>
      </w:r>
      <w:r w:rsidDel="00000000" w:rsidR="00000000" w:rsidRPr="00000000">
        <w:rPr>
          <w:rtl w:val="0"/>
        </w:rPr>
      </w:r>
    </w:p>
    <w:p w:rsidR="00000000" w:rsidDel="00000000" w:rsidP="00000000" w:rsidRDefault="00000000" w:rsidRPr="00000000">
      <w:pPr>
        <w:ind w:firstLine="1134"/>
        <w:contextualSpacing w:val="0"/>
      </w:pPr>
      <w:r w:rsidDel="00000000" w:rsidR="00000000" w:rsidRPr="00000000">
        <w:rPr>
          <w:vertAlign w:val="baseline"/>
          <w:rtl w:val="0"/>
        </w:rPr>
        <w:t xml:space="preserve">- Tên cơ sở đào tạo: </w:t>
      </w:r>
      <w:r w:rsidDel="00000000" w:rsidR="00000000" w:rsidRPr="00000000">
        <w:rPr>
          <w:b w:val="1"/>
          <w:vertAlign w:val="baseline"/>
          <w:rtl w:val="0"/>
        </w:rPr>
        <w:t xml:space="preserve">Trường Cao đẳng Sư phạm Trung ương</w:t>
      </w:r>
      <w:r w:rsidDel="00000000" w:rsidR="00000000" w:rsidRPr="00000000">
        <w:rPr>
          <w:rtl w:val="0"/>
        </w:rPr>
      </w:r>
    </w:p>
    <w:p w:rsidR="00000000" w:rsidDel="00000000" w:rsidP="00000000" w:rsidRDefault="00000000" w:rsidRPr="00000000">
      <w:pPr>
        <w:ind w:firstLine="1134"/>
        <w:contextualSpacing w:val="0"/>
      </w:pPr>
      <w:r w:rsidDel="00000000" w:rsidR="00000000" w:rsidRPr="00000000">
        <w:rPr>
          <w:vertAlign w:val="baseline"/>
          <w:rtl w:val="0"/>
        </w:rPr>
        <w:t xml:space="preserve">- Trình độ đào tạo: </w:t>
      </w:r>
      <w:r w:rsidDel="00000000" w:rsidR="00000000" w:rsidRPr="00000000">
        <w:rPr>
          <w:b w:val="1"/>
          <w:vertAlign w:val="baseline"/>
          <w:rtl w:val="0"/>
        </w:rPr>
        <w:t xml:space="preserve">Cao đẳng</w:t>
      </w:r>
      <w:r w:rsidDel="00000000" w:rsidR="00000000" w:rsidRPr="00000000">
        <w:rPr>
          <w:rtl w:val="0"/>
        </w:rPr>
      </w:r>
    </w:p>
    <w:p w:rsidR="00000000" w:rsidDel="00000000" w:rsidP="00000000" w:rsidRDefault="00000000" w:rsidRPr="00000000">
      <w:pPr>
        <w:ind w:firstLine="1134"/>
        <w:contextualSpacing w:val="0"/>
      </w:pP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vertAlign w:val="baseline"/>
          <w:rtl w:val="0"/>
        </w:rPr>
        <w:t xml:space="preserve">Phần 1. SỰ CẦN THIẾT MỞ NGÀNH ĐÀO TẠO</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1. Giới thiệu về cơ sở đào tạo</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Ngày 25 tháng 8 năm 1988 theo Nghị định 93/HĐBT của Hội đồng Bộ trưởng (nay là Chính phủ) Trường Cao đẳng Sư phạm Nhà trẻ - Mẫu giáo Trung ương I được thành lập với nhiệm vụ là đào tạo, bồi dưỡng Giáo viên, Cán bộ quản lý mẫu giáo với trình độ Cao đẳng và nghiên cứu khoa học giáo dục trước tuổi đến Trường phổ thông. Trường được hình thành trên nền thành tựu đã đạt được của hai Trường: Sư phạm Mẫu giáo TW Hà Nam (1964 - 1988) và Trường Trung cấp nuôi dạy trẻ TW (1972 - 1988). Hai trường này đã hoàn thành tốt nhiệm vụ chính trị của mình, đào tạo hàng nghìn giáo viên Nhà trẻ, Mẫu giáo, đóng góp to lớn cho việc xây dựng, phát triển đội ngũ cán bộ, giáo viên bậc Mầm non nước nhà.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Ngày 26 tháng 1 năm 2006 theo Quyết định số 509/QĐ-BGD&amp;ĐT của Bộ trưởng Bộ Giáo dục và Đào tạo, Trường Cao đẳng Sư phạm Nhà trẻ - Mẫu giáo Trung ương I được đổi tên thành Trường Cao đẳng Sư phạm Trung ương.</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Từ năm học 2003 - 2004, xuất phát từ nhu cầu của xã hội và tiềm lực của Nhà trường, được sự đồng ý của Bộ Giáo dục và Đào tạo, Nhà trường đã dần chuyển thành Trường đào tạo đa ngành bằng việc mở thêm nhiều ngành đào tạo mới và đến nay Nhà trường đã có 20 ngành đào tạo: Giáo dục Mầm non, Giáo dục Đặc biệt, Sư phạm Âm nhạc, Quản lý văn hóa, Sư phạm Mỹ thuật, Thiết kế thời trang, Thiết kế đồ họa, Giáo dục công dân, Việt Nam học, Công tác xã hội, Sư phạm Kỹ thuật công nghiệp, Kinh tế gia đình, Công nghệ Thiết bị trường học,  Khoa học Thư viện, Sư phạm Tin học, Công nghệ Thông tin, Hệ thống Thông tin Quản lý, Lưu trữ học, Quản trị văn phòng, Thư ký văn phòng. Các trình độ và hình thức đang đào tạo: Cao đẳng chính quy, Cao đẳng liên thông, Cao đẳng vừa làm vừa học, Trung cấp chuyên nghiệp. Quy mô đào tạo hệ Cao đẳng chính quy trên 4000 sinh viên hàng năm. Số sinh viên Cao đẳng chính quy tốt nghiệp trong 5 năm gần đây là 4671 sinh viên, tỷ lệ sinh viên ra trường có việc làm đạt trên 90%.</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Đội ngũ cán bộ của Nhà trường đặc biệt là cán bộ giảng dạy ngày càng lớn mạnh cả về số lượng và chất lượng. Đến nay, tổng số cán bộ của Trường là 584 (Kể cả ba Trường Mầm non thực hành), trong đó trên 60% đội ngũ cán bộ giảng dạy và cán bộ quản lý đạt trình độ thạc sĩ đến tiến sĩ.</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Về nghiên cứu khoa học và hợp tác quốc tế, trường đã tổ chức triển khai được 01 đề tài nghiên cứu khoa học cấp Nhà Nước, 02 đề tài nghiên cứu khoa học cấp Bộ trọng điểm, 26 đề tài nghiên cứu khoa học cấp Bộ, 02 dự án sản xuất - thử nghiệm, 05 dự án về giáo dục bảo vệ môi trường và trên 100 đề tài nghiên cứu khoa học cấp cơ sở. Đã tổ chức triển khai có hiệu quả hoạt động hợp tác quốc tế với các cá nhân và tổ chức nước ngoài trên nhiều lĩnh vực, đặc biệt là liên quan đến giáo dục đào tạo. Hiện nay, đã thiết lập được mối quan hệ với các nước: Úc, Đan Mạch, Singapore, Nhật bản, Hàn Quốc thông qua việc tiếp nhận tình nguyện viên đến làm việc tại trường, trao đổi giáo viên và sinh viên sang học tập tại nước ngoài. Đặc biệt dự án hợp tác nghị định thư với chính phủ Australia về tăng cường năng lực cho nguồn nhân lực can thiệp sớm ở Việt Nam đã được nghiệm thu đánh giá mang tính ứng dụng cao tại các cơ sở giáo dục của Việt Nam. </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2. Nhu cầu nguồn nhân lực</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Trong lĩnh vực giáo dục hiện nay thì chương trình Anh ngữ cũng đang được quan tâm và đầu tư một cách mạnh mẽ hơn, nhằm phục vụ tương lai của đất nước. Một trong những thảo luận xung quanh chiến lược quốc gia về dạy và học ngoại ngữ, Bộ trưởng Bộ GD&amp;ĐT Việt Nam đã nhấn mạnh rằng: “Đến năm 2020 đa số thanh niên Việt Nam tốt nghiệp trung cấp, cao đẳng và đại học có đủ năng lực ngoại ngữ sử dụng độc lập, tự tin trong giao tiếp, học tập, làm việc trong môi trường hội nhập, đa ngôn ngữ, đa văn hoá; biến ngoại ngữ trở thành thế mạnh của người dân Việt Nam, phục vụ sự nghiệp công nghiệp hoá, hiện đại hoá đất nước”.</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Chính vì vậy, tiếng Anh luôn được coi là một môn học quan trọng, là chìa khóa giúp chúng ta mở rộng cánh cửa tương lai. Dạy ngoại ngữ trong các trường cao đẳng, trung cấp sẽ gỡ "nút thắt" cơ bản, góp phần nâng cao trình độ ngoại ngữ của sinh viên.</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Trong xu thế hội nhập quốc tế, việc giúp các bạn trẻ sớm được học hỏi, tiếp xúc với ngoại ngữ thông dụng như Tiếng Anh là một nhu cầu và yêu cầu  tất yếu trên địa bàn Hà Nội nói riêng và các tỉnh nói chung. Theo ước tính tới năm 2020, khi việc dạy tiếng Anh ở bậc tiểu học trở thành bắt buộc trên toàn quốc, Việt Nam cần tới hàng chục ngàn giáo viên dạy ở cấp học này. Theo công văn ngày 18/3/2014 gửi Giám đốc các Sở GD&amp; ĐT, Bộ GD &amp; ĐT cho phép ở những nơi có điều kiện, phụ huynh có nhu cầu, các cơ sở giáo dục mầm non có thể tổ chức thí điểm cho trẻ làm quen với ngoại ngữ khi đảm bảo một số các điều kiện. Một trong số các điều kiện đó là: cơ sơ giáo dục mầm non phải có đội ngũ giáo viên có bằng tốt nghiệp cao đẳng sư phạm ngoại ngữ (hoặc cao đẳng ngoại ngữ) trở lên, đạt năng lực ngoại ngữ bậc 4 trở lên theo khung năng lực ngoại ngữ 6 bậc dùng cho Việt Nam hoặc tương đương và được bồi dưỡng về nghiệp vụ sư phạm mầm non. Tuy nhiên, cho đến nay, các cơ sở đào tạo đội ngũ giáo viên đáp ứng được những yêu cầu thưc tế trên vẫn chưa đủ.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Trường Cao đẳng Sư phạm Trung ương là một trường đào tạo đa ngành, đa lĩnh vực nhằm đáp ứng nhu cầu học tập của cộng đồng trong cả nước nói chung và các tỉnh phía Bắc nói riêng. Trường đã đào tạo hàng ngàn cử nhân Cao đẳng ở các hệ chính quy và không chính quy có chất lượng tốt, phục vụ cho nhu cầu phát triển kinh tế và xã hội. Sinh viên ra trường đều có việc làm, được các đơn vị sử dụng lao động tiếp nhận và đánh giá cao về khả năng chuyên môn cũng như khả năng thích ứng với công việc.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Để thực hiện đầy đủ và có hiệu quả chức năng đào tạo đa ngành, đa lĩnh vực, phát huy những tiềm lực vốn có của Nhà trường, việc mở thêm ngành Cao đẳng Tiếng Anh nhằm đáp ứng nhu cầu xã hội là hết sức cần thiết. </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3. Kết quả đào tạo trình độ cao đẳng trong 5 năm gần đây</w:t>
      </w:r>
      <w:r w:rsidDel="00000000" w:rsidR="00000000" w:rsidRPr="00000000">
        <w:rPr>
          <w:rtl w:val="0"/>
        </w:rPr>
      </w:r>
    </w:p>
    <w:tbl>
      <w:tblPr>
        <w:tblStyle w:val="Table2"/>
        <w:bidi w:val="0"/>
        <w:tblW w:w="92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9"/>
        <w:gridCol w:w="1221"/>
        <w:gridCol w:w="1221"/>
        <w:gridCol w:w="1221"/>
        <w:gridCol w:w="1221"/>
        <w:gridCol w:w="1221"/>
        <w:tblGridChange w:id="0">
          <w:tblGrid>
            <w:gridCol w:w="3119"/>
            <w:gridCol w:w="1221"/>
            <w:gridCol w:w="1221"/>
            <w:gridCol w:w="1221"/>
            <w:gridCol w:w="1221"/>
            <w:gridCol w:w="1221"/>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60" w:before="60" w:line="312" w:lineRule="auto"/>
              <w:ind w:left="567" w:firstLine="0"/>
              <w:contextualSpacing w:val="0"/>
              <w:jc w:val="both"/>
            </w:pPr>
            <w:r w:rsidDel="00000000" w:rsidR="00000000" w:rsidRPr="00000000">
              <w:rPr>
                <w:rFonts w:ascii="Times New Roman" w:cs="Times New Roman" w:eastAsia="Times New Roman" w:hAnsi="Times New Roman"/>
                <w:b w:val="0"/>
                <w:sz w:val="26"/>
                <w:vertAlign w:val="baseline"/>
                <w:rtl w:val="0"/>
              </w:rPr>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Năm 2009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Năm 2010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Năm 2011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Năm 2012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Năm 2013</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60" w:before="60" w:line="312" w:lineRule="auto"/>
              <w:ind w:left="0" w:firstLine="0"/>
              <w:contextualSpacing w:val="0"/>
              <w:jc w:val="both"/>
            </w:pPr>
            <w:r w:rsidDel="00000000" w:rsidR="00000000" w:rsidRPr="00000000">
              <w:rPr>
                <w:rFonts w:ascii="Times New Roman" w:cs="Times New Roman" w:eastAsia="Times New Roman" w:hAnsi="Times New Roman"/>
                <w:b w:val="0"/>
                <w:sz w:val="26"/>
                <w:vertAlign w:val="baseline"/>
                <w:rtl w:val="0"/>
              </w:rPr>
              <w:t xml:space="preserve">Số thí sinh đăng ký dự thi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11723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3096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5146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5776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6229</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60" w:before="60" w:line="312" w:lineRule="auto"/>
              <w:ind w:left="0" w:firstLine="0"/>
              <w:contextualSpacing w:val="0"/>
              <w:jc w:val="both"/>
            </w:pPr>
            <w:r w:rsidDel="00000000" w:rsidR="00000000" w:rsidRPr="00000000">
              <w:rPr>
                <w:rFonts w:ascii="Times New Roman" w:cs="Times New Roman" w:eastAsia="Times New Roman" w:hAnsi="Times New Roman"/>
                <w:b w:val="0"/>
                <w:sz w:val="26"/>
                <w:vertAlign w:val="baseline"/>
                <w:rtl w:val="0"/>
              </w:rPr>
              <w:t xml:space="preserve">Số sinh viên tuyển mới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1032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924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1434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1628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1546</w:t>
            </w:r>
          </w:p>
        </w:tc>
      </w:tr>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pPr>
              <w:spacing w:after="60" w:before="60" w:line="312" w:lineRule="auto"/>
              <w:ind w:left="0" w:firstLine="0"/>
              <w:contextualSpacing w:val="0"/>
              <w:jc w:val="both"/>
            </w:pPr>
            <w:r w:rsidDel="00000000" w:rsidR="00000000" w:rsidRPr="00000000">
              <w:rPr>
                <w:rFonts w:ascii="Times New Roman" w:cs="Times New Roman" w:eastAsia="Times New Roman" w:hAnsi="Times New Roman"/>
                <w:b w:val="0"/>
                <w:sz w:val="26"/>
                <w:vertAlign w:val="baseline"/>
                <w:rtl w:val="0"/>
              </w:rPr>
              <w:t xml:space="preserve">Quy mô đào tạo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2948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2726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3390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3986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4608</w:t>
            </w:r>
          </w:p>
        </w:tc>
      </w:tr>
      <w:tr>
        <w:tc>
          <w:tcPr>
            <w:tcBorders>
              <w:top w:color="000000" w:space="0" w:sz="4" w:val="single"/>
              <w:left w:color="000000" w:space="0" w:sz="4" w:val="single"/>
              <w:bottom w:color="000000" w:space="0" w:sz="4" w:val="single"/>
              <w:right w:color="000000" w:space="0" w:sz="4" w:val="single"/>
            </w:tcBorders>
            <w:shd w:fill="ffffff"/>
          </w:tcPr>
          <w:p w:rsidR="00000000" w:rsidDel="00000000" w:rsidP="00000000" w:rsidRDefault="00000000" w:rsidRPr="00000000">
            <w:pPr>
              <w:spacing w:after="60" w:before="60" w:line="240" w:lineRule="auto"/>
              <w:ind w:left="0" w:firstLine="0"/>
              <w:contextualSpacing w:val="0"/>
              <w:jc w:val="left"/>
            </w:pPr>
            <w:r w:rsidDel="00000000" w:rsidR="00000000" w:rsidRPr="00000000">
              <w:rPr>
                <w:rFonts w:ascii="Times New Roman" w:cs="Times New Roman" w:eastAsia="Times New Roman" w:hAnsi="Times New Roman"/>
                <w:b w:val="0"/>
                <w:sz w:val="26"/>
                <w:vertAlign w:val="baseline"/>
                <w:rtl w:val="0"/>
              </w:rPr>
              <w:t xml:space="preserve">Số tốt nghiệp </w:t>
            </w:r>
          </w:p>
          <w:p w:rsidR="00000000" w:rsidDel="00000000" w:rsidP="00000000" w:rsidRDefault="00000000" w:rsidRPr="00000000">
            <w:pPr>
              <w:spacing w:after="60" w:before="60" w:line="240" w:lineRule="auto"/>
              <w:ind w:left="0" w:firstLine="0"/>
              <w:contextualSpacing w:val="0"/>
              <w:jc w:val="left"/>
            </w:pPr>
            <w:r w:rsidDel="00000000" w:rsidR="00000000" w:rsidRPr="00000000">
              <w:rPr>
                <w:rFonts w:ascii="Times New Roman" w:cs="Times New Roman" w:eastAsia="Times New Roman" w:hAnsi="Times New Roman"/>
                <w:b w:val="0"/>
                <w:sz w:val="26"/>
                <w:vertAlign w:val="baseline"/>
                <w:rtl w:val="0"/>
              </w:rPr>
              <w:t xml:space="preserve">và được cấp bằng đại học</w:t>
            </w:r>
          </w:p>
        </w:tc>
        <w:tc>
          <w:tcPr>
            <w:tcBorders>
              <w:top w:color="000000" w:space="0" w:sz="4" w:val="single"/>
              <w:left w:color="000000" w:space="0" w:sz="4" w:val="single"/>
              <w:bottom w:color="000000" w:space="0" w:sz="4" w:val="single"/>
              <w:right w:color="000000" w:space="0" w:sz="4" w:val="single"/>
            </w:tcBorders>
            <w:shd w:fill="ffffff"/>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986</w:t>
            </w:r>
          </w:p>
        </w:tc>
        <w:tc>
          <w:tcPr>
            <w:tcBorders>
              <w:top w:color="000000" w:space="0" w:sz="4" w:val="single"/>
              <w:left w:color="000000" w:space="0" w:sz="4" w:val="single"/>
              <w:bottom w:color="000000" w:space="0" w:sz="4" w:val="single"/>
              <w:right w:color="000000" w:space="0" w:sz="4" w:val="single"/>
            </w:tcBorders>
            <w:shd w:fill="ffffff"/>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1146</w:t>
            </w:r>
          </w:p>
        </w:tc>
        <w:tc>
          <w:tcPr>
            <w:tcBorders>
              <w:top w:color="000000" w:space="0" w:sz="4" w:val="single"/>
              <w:left w:color="000000" w:space="0" w:sz="4" w:val="single"/>
              <w:bottom w:color="000000" w:space="0" w:sz="4" w:val="single"/>
              <w:right w:color="000000" w:space="0" w:sz="4" w:val="single"/>
            </w:tcBorders>
            <w:shd w:fill="ffffff"/>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743</w:t>
            </w:r>
          </w:p>
        </w:tc>
        <w:tc>
          <w:tcPr>
            <w:tcBorders>
              <w:top w:color="000000" w:space="0" w:sz="4" w:val="single"/>
              <w:left w:color="000000" w:space="0" w:sz="4" w:val="single"/>
              <w:bottom w:color="000000" w:space="0" w:sz="4" w:val="single"/>
              <w:right w:color="000000" w:space="0" w:sz="4" w:val="single"/>
            </w:tcBorders>
            <w:shd w:fill="ffffff"/>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987</w:t>
            </w:r>
          </w:p>
        </w:tc>
        <w:tc>
          <w:tcPr>
            <w:tcBorders>
              <w:top w:color="000000" w:space="0" w:sz="4" w:val="single"/>
              <w:left w:color="000000" w:space="0" w:sz="4" w:val="single"/>
              <w:bottom w:color="000000" w:space="0" w:sz="4" w:val="single"/>
              <w:right w:color="000000" w:space="0" w:sz="4" w:val="single"/>
            </w:tcBorders>
            <w:shd w:fill="ffffff"/>
            <w:vAlign w:val="center"/>
          </w:tcPr>
          <w:p w:rsidR="00000000" w:rsidDel="00000000" w:rsidP="00000000" w:rsidRDefault="00000000" w:rsidRPr="00000000">
            <w:pPr>
              <w:spacing w:after="60" w:before="60" w:line="312" w:lineRule="auto"/>
              <w:ind w:left="0" w:firstLine="0"/>
              <w:contextualSpacing w:val="0"/>
              <w:jc w:val="right"/>
            </w:pPr>
            <w:r w:rsidDel="00000000" w:rsidR="00000000" w:rsidRPr="00000000">
              <w:rPr>
                <w:rFonts w:ascii="Times New Roman" w:cs="Times New Roman" w:eastAsia="Times New Roman" w:hAnsi="Times New Roman"/>
                <w:b w:val="0"/>
                <w:sz w:val="26"/>
                <w:vertAlign w:val="baseline"/>
                <w:rtl w:val="0"/>
              </w:rPr>
              <w:t xml:space="preserve">809</w:t>
            </w:r>
          </w:p>
        </w:tc>
      </w:tr>
    </w:tbl>
    <w:p w:rsidR="00000000" w:rsidDel="00000000" w:rsidP="00000000" w:rsidRDefault="00000000" w:rsidRPr="00000000">
      <w:pPr>
        <w:ind w:firstLine="0"/>
        <w:contextualSpacing w:val="0"/>
      </w:pPr>
      <w:r w:rsidDel="00000000" w:rsidR="00000000" w:rsidRPr="00000000">
        <w:rPr>
          <w:rFonts w:ascii="Times New Roman" w:cs="Times New Roman" w:eastAsia="Times New Roman" w:hAnsi="Times New Roman"/>
          <w:b w:val="1"/>
          <w:i w:val="1"/>
          <w:vertAlign w:val="baseline"/>
          <w:rtl w:val="0"/>
        </w:rPr>
        <w:t xml:space="preserve">4. Khoa Cơ bản, khoa trực tiếp đảm nhận nhiệm vụ đào tạo ngành cao đẳng Tiếng Anh</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ab/>
        <w:t xml:space="preserve">Khoa Cơ bản được xây dựng và hình thành từ năm 2007. Sau bảy năm thành lập, khoa không ngừng lớn mạnh, đảm nhận vai trò quan trọng trong giảng dạy và đào tạo của nhà trường.</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ab/>
        <w:t xml:space="preserve">Khoa có nhiệm vụ giảng dạy tất cả các học phần thuộc khối kiến thức giáo dục đại cương như Lý luận chính trị, Tâm lý Giáo dục, Ngoại ngữ, Tiếng việt thực hành, Giáo dục thể chất, Giáo dục quốc phòng An ninh nhằm trang bị cho sinh viên những kiến thức cơ bản, tạo điều kiện để sinh viên tiếp cận kiến thức chuyên ngành một cách hiệu quả nhất.</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ab/>
        <w:t xml:space="preserve">Khoa gồm bốn tổ bộ môn: Bộ môn Lý luận chính trị, Bộ môn Ngoại ngữ, Bộ môn Tâm lý Giáo dục, Bộ môn Giáo dục thể chất- Quốc phòng An ninh. Khoa có 37 cán bộ giảng viên, trong đó  gần 80% trình độ từ thạc sĩ trở lên. Tính đến thời điểm hiện tại, khoa có 1 Tiến sĩ, 7 Nghiên cứu sinh, 20 Thạc sĩ và 9 Cử nhân.</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ab/>
        <w:t xml:space="preserve">Bộ môn ngoại ngữ, với số lượng giảng viên đủ năng lực và trình độ giảng dạy hầu hết các học phần chuyên ngành Tiếng Anh. Các giảng viên của bộ môn ngoại ngữ đều được đào tạo từ Đại học Quốc Gia và Đại học Hà Nội. Hơn nữa, để chuẩn bị cho công tác mở mã ngành cao đẳng Tiếng Anh, Nhà trường đã và đang có kế hoạch bồi dưỡng đội ngũ giảng viên Tiếng Anh không những ở trong nước mà còn ở nước ngoài nhằm nâng cao năng lực và cập nhật phương pháp giảng dạy mới.</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5. Lý do đăng ký mở ngành cao đẳng Tiếng Anh</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Việt Nam đang chuyển mình bước vào kỷ nguyên hội nhập với mục tiêu thực hiện đường lối đối ngoại độc lập, tự chủ, mở rộng và đa dạng hoá quan hệ quốc tế, chủ động hội nhập quốc tế. Cùng với các lĩnh vực khác, giáo dục Việt Nam cũng tham gia tiến trình hội nhập của đất nước. Trong tiến trình đó, ngoại ngữ đóng vai trò đặc biệt quan trọng trong việc giới thiệu, quảng bá con người Việt Nam đến với bạn bè trên thế giới. Ngoại ngữ là chiếc cầu nối ngắn nhất đưa những tiến bộ khoa học kỹ thuật tiên tiến , hiện đại áp dụng vào công cuộc kiến thiết nước nhà. Đặc biệt, khi Việt Nam trở thành thành viên chính thức của tổ chức thương mại thế giới (WTO) thì vai trò của ngoại ngữ càng trở nên hết sức cần thiết. Trong sự nghiệp công nghiệp hoá, hiện đại hoá của nước ta hiện nay, để có thể vươn lên tầm cao trí tuệ sánh với bè bạn trên thế giới, chúng ta phải thông thạo ngoại ngữ. Đây chính là phương tiện hữu ích phục vụ cho việc tiếp cận những nguồn tri thức, tinh hoa của nhân loại.</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Trường Cao đẳng Sư phạm Trung ương là một trong những trường trọng điểm đào tạo sinh viên sư phạm và ngoài sư phạm trên phạm vi cả nước. Ngay từ khi thành lập, nhà trường đã chú trọng đến việc dạy học ngoại ngữ. Tiếng Anh là ngoại ngữ duy nhất được dạy tại trường. BGH nhà trường cũng rất quan tâm đầu tư trang thiết bị cho việc dạy và học ngoại ngữ như mua đĩa, băng, radio, trang bị phòng học ngoại ngữ…</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Để thực hiện đầy đủ chức năng đào tạo của Trường Cao đẳng Sư phạm Trung ương, phát huy triệt để những tiềm lực sẵn có của nhà trường, việc mở thêm ngành Cao đẳng Tiếng Anh nhằm phục vụ cho nhu cầu của người học là thực sự cần thiết.  </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ind w:firstLine="0"/>
        <w:contextualSpacing w:val="0"/>
      </w:pPr>
      <w:r w:rsidDel="00000000" w:rsidR="00000000" w:rsidRPr="00000000">
        <w:rPr>
          <w:b w:val="1"/>
          <w:vertAlign w:val="baseline"/>
          <w:rtl w:val="0"/>
        </w:rPr>
        <w:t xml:space="preserve">Phần 2. NĂNG LỰC CỦA CƠ SỞ ĐÀO TẠO</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1. Đội ngũ giảng viên</w:t>
      </w:r>
      <w:r w:rsidDel="00000000" w:rsidR="00000000" w:rsidRPr="00000000">
        <w:rPr>
          <w:rtl w:val="0"/>
        </w:rPr>
      </w:r>
    </w:p>
    <w:p w:rsidR="00000000" w:rsidDel="00000000" w:rsidP="00000000" w:rsidRDefault="00000000" w:rsidRPr="00000000">
      <w:pPr>
        <w:spacing w:before="120" w:lineRule="auto"/>
        <w:ind w:left="60" w:firstLine="0"/>
        <w:contextualSpacing w:val="0"/>
      </w:pPr>
      <w:r w:rsidDel="00000000" w:rsidR="00000000" w:rsidRPr="00000000">
        <w:rPr>
          <w:vertAlign w:val="baseline"/>
          <w:rtl w:val="0"/>
        </w:rPr>
        <w:t xml:space="preserve">1.1. Danh sách giảng viên cơ hữu tham gia giảng dạy các môn học/học phần của ngành đăng ký đào tạo</w:t>
      </w:r>
      <w:r w:rsidDel="00000000" w:rsidR="00000000" w:rsidRPr="00000000">
        <w:rPr>
          <w:rtl w:val="0"/>
        </w:rPr>
      </w:r>
    </w:p>
    <w:tbl>
      <w:tblPr>
        <w:tblStyle w:val="Table3"/>
        <w:bidi w:val="0"/>
        <w:tblW w:w="9641.000000000002" w:type="dxa"/>
        <w:jc w:val="left"/>
        <w:tblInd w:w="-108.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88"/>
        <w:gridCol w:w="2514"/>
        <w:gridCol w:w="1440"/>
        <w:gridCol w:w="1440"/>
        <w:gridCol w:w="1212"/>
        <w:gridCol w:w="2447"/>
        <w:tblGridChange w:id="0">
          <w:tblGrid>
            <w:gridCol w:w="588"/>
            <w:gridCol w:w="2514"/>
            <w:gridCol w:w="1440"/>
            <w:gridCol w:w="1440"/>
            <w:gridCol w:w="1212"/>
            <w:gridCol w:w="2447"/>
          </w:tblGrid>
        </w:tblGridChange>
      </w:tblGrid>
      <w:tr>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Số TT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Họ và tên, năm sinh, chức vụ hiện tại</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Chức danh khoa học, năm phong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Học vị, nước, năm tốt nghiệp</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Ngành, chuyên ngành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b w:val="1"/>
                <w:vertAlign w:val="baseline"/>
                <w:rtl w:val="0"/>
              </w:rPr>
              <w:t xml:space="preserve">Học phần/môn học, số tín chỉ/ĐVHT dự kiến đảm nhiệm</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Đỗ Thị Thanh Loan, 1970, Giảng viên, Phó trưởng khoa</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Kinh tế chính trị</w:t>
            </w:r>
            <w:r w:rsidDel="00000000" w:rsidR="00000000" w:rsidRPr="00000000">
              <w:rPr>
                <w:rtl w:val="0"/>
              </w:rPr>
            </w:r>
          </w:p>
        </w:tc>
        <w:tc>
          <w:tcPr>
            <w:vMerge w:val="restart"/>
            <w:vAlign w:val="center"/>
          </w:tcPr>
          <w:p w:rsidR="00000000" w:rsidDel="00000000" w:rsidP="00000000" w:rsidRDefault="00000000" w:rsidRPr="00000000">
            <w:pPr>
              <w:spacing w:line="288" w:lineRule="auto"/>
              <w:ind w:firstLine="0"/>
              <w:contextualSpacing w:val="0"/>
              <w:jc w:val="center"/>
            </w:pPr>
            <w:r w:rsidDel="00000000" w:rsidR="00000000" w:rsidRPr="00000000">
              <w:rPr>
                <w:vertAlign w:val="baseline"/>
                <w:rtl w:val="0"/>
              </w:rPr>
              <w:t xml:space="preserve">Những nguyên lý cơ bản của chủ nghĩa Mác Lê nin, Tư tưởng Hồ Chí Minh, Đường lối cách mạng của Đảng cộng sản Việt Nam,</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Thị Thanh Nga, 1978, Giảng viên, Trưởng bộ môn GD chính trị</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Lịch sử đảng</w:t>
            </w:r>
            <w:r w:rsidDel="00000000" w:rsidR="00000000" w:rsidRPr="00000000">
              <w:rPr>
                <w:rtl w:val="0"/>
              </w:rPr>
            </w:r>
          </w:p>
        </w:tc>
        <w:tc>
          <w:tcPr>
            <w:vMerge w:val="continue"/>
            <w:vAlign w:val="center"/>
          </w:tcPr>
          <w:p w:rsidR="00000000" w:rsidDel="00000000" w:rsidP="00000000" w:rsidRDefault="00000000" w:rsidRPr="00000000">
            <w:pPr>
              <w:spacing w:after="0" w:before="0" w:line="312" w:lineRule="auto"/>
              <w:ind w:right="57"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Hoàng Thu Thảo, 1983,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Triết học</w:t>
            </w:r>
            <w:r w:rsidDel="00000000" w:rsidR="00000000" w:rsidRPr="00000000">
              <w:rPr>
                <w:rtl w:val="0"/>
              </w:rPr>
            </w:r>
          </w:p>
        </w:tc>
        <w:tc>
          <w:tcPr>
            <w:vMerge w:val="continue"/>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Trần Thị Bình Minh, 1970,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Kinh tế chính trị</w:t>
            </w:r>
            <w:r w:rsidDel="00000000" w:rsidR="00000000" w:rsidRPr="00000000">
              <w:rPr>
                <w:rtl w:val="0"/>
              </w:rPr>
            </w:r>
          </w:p>
        </w:tc>
        <w:tc>
          <w:tcPr>
            <w:vMerge w:val="continue"/>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Thị Bạch Dương, 1982,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Ngôn ngữ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Tiếng Việt thực hành,</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Phạm Văn Hảo, 1981, Giảng viên, Phó Trưởng khoa XHNV</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Luật</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Pháp luật đại cương,</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Vũ Đức Thông, 1963,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Tin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Tin học, 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Đặng Anh Minh, 1984,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2013</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Hành chính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Quản lý hành chính Nhà nước, 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Minh Ngọc, 1981,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2008</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Tâm lý giáo dục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Tâm lý học đại cương, 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Đặng Quang Hưng, 1980, Giảng viên, Trưởng bộ môn GDTC- QPAN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 2002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GDTC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Giáo dục thể chất 1,</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Hoàng Đức Anh, 1985,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2012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GDTC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Giáo dục thể chất 2,</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Tạ Anh Tuấn,1967,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1989</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GDQP</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Giáo dục Quốc phòng - An ninh 1</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Kiên Mạnh, 1967,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1998</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GDQP</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Giáo dục Quốc phòng - An ninh 2+3</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Phan Thị Luyến, 1983, Giảng viên</w:t>
            </w:r>
            <w:r w:rsidDel="00000000" w:rsidR="00000000" w:rsidRPr="00000000">
              <w:rPr>
                <w:rtl w:val="0"/>
              </w:rPr>
            </w:r>
          </w:p>
          <w:p w:rsidR="00000000" w:rsidDel="00000000" w:rsidP="00000000" w:rsidRDefault="00000000" w:rsidRPr="00000000">
            <w:pPr>
              <w:spacing w:after="0" w:before="0" w:line="288" w:lineRule="auto"/>
              <w:ind w:firstLine="0"/>
              <w:contextualSpacing w:val="0"/>
              <w:jc w:val="left"/>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Văn hóa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Cơ sở văn hóa</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Việt Nam, 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Vũ Văn Tuyên,</w:t>
            </w:r>
            <w:r w:rsidDel="00000000" w:rsidR="00000000" w:rsidRPr="00000000">
              <w:rPr>
                <w:rtl w:val="0"/>
              </w:rPr>
            </w:r>
          </w:p>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1977,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2006</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Tâm lý giáo dục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color w:val="000000"/>
                <w:vertAlign w:val="baseline"/>
                <w:rtl w:val="0"/>
              </w:rPr>
              <w:t xml:space="preserve">Tâm lý học giao tiếp,</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color w:val="000000"/>
                <w:vertAlign w:val="baseline"/>
                <w:rtl w:val="0"/>
              </w:rPr>
              <w:t xml:space="preserve">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Hoàng Thị Lan, 1979,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 sĩ, Việt Nam, 2013</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Giáo dục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Soạn thảo văn bản,</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Phạm Thị Kim Lan, 1981,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Lịch sử Đảng</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Lịch sử văn minh thế giới, 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Nguyễn Thị Ngọc Linh, 1982,</w:t>
            </w:r>
            <w:r w:rsidDel="00000000" w:rsidR="00000000" w:rsidRPr="00000000">
              <w:rPr>
                <w:rtl w:val="0"/>
              </w:rPr>
            </w:r>
          </w:p>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Xã hội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Xã hội học,</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Trần Thị Bảo Ngọc, 1975, Giảng viên, Trưởng bộ môn Ngoại ngữ</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2006</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Nghe hiểu 1-5,</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Thị Hảo, 1963,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 chính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Nói 1-5, 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Bùi Phi Yến, 1963,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 chính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2006</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Quản lí Giáo dục</w:t>
            </w:r>
            <w:r w:rsidDel="00000000" w:rsidR="00000000" w:rsidRPr="00000000">
              <w:rPr>
                <w:rtl w:val="0"/>
              </w:rPr>
            </w:r>
          </w:p>
        </w:tc>
        <w:tc>
          <w:tcPr>
            <w:vAlign w:val="center"/>
          </w:tcPr>
          <w:p w:rsidR="00000000" w:rsidDel="00000000" w:rsidP="00000000" w:rsidRDefault="00000000" w:rsidRPr="00000000">
            <w:pPr>
              <w:spacing w:after="0" w:before="0" w:line="312" w:lineRule="auto"/>
              <w:ind w:right="57" w:firstLine="0"/>
              <w:contextualSpacing w:val="0"/>
              <w:jc w:val="center"/>
            </w:pPr>
            <w:r w:rsidDel="00000000" w:rsidR="00000000" w:rsidRPr="00000000">
              <w:rPr>
                <w:rFonts w:ascii="Times New Roman" w:cs="Times New Roman" w:eastAsia="Times New Roman" w:hAnsi="Times New Roman"/>
                <w:b w:val="0"/>
                <w:color w:val="000000"/>
                <w:sz w:val="26"/>
                <w:vertAlign w:val="baseline"/>
                <w:rtl w:val="0"/>
              </w:rPr>
              <w:t xml:space="preserve">Đọc hiểu 1-5,</w:t>
            </w:r>
          </w:p>
          <w:p w:rsidR="00000000" w:rsidDel="00000000" w:rsidP="00000000" w:rsidRDefault="00000000" w:rsidRPr="00000000">
            <w:pPr>
              <w:spacing w:after="0" w:before="0" w:line="312" w:lineRule="auto"/>
              <w:ind w:right="57" w:firstLine="0"/>
              <w:contextualSpacing w:val="0"/>
              <w:jc w:val="center"/>
            </w:pPr>
            <w:r w:rsidDel="00000000" w:rsidR="00000000" w:rsidRPr="00000000">
              <w:rPr>
                <w:rFonts w:ascii="Times New Roman" w:cs="Times New Roman" w:eastAsia="Times New Roman" w:hAnsi="Times New Roman"/>
                <w:b w:val="0"/>
                <w:color w:val="000000"/>
                <w:sz w:val="26"/>
                <w:vertAlign w:val="baseline"/>
                <w:rtl w:val="0"/>
              </w:rPr>
              <w:t xml:space="preserve">15 đvht</w:t>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Thị Thanh Hà, 1976,</w:t>
            </w:r>
            <w:r w:rsidDel="00000000" w:rsidR="00000000" w:rsidRPr="00000000">
              <w:rPr>
                <w:rtl w:val="0"/>
              </w:rPr>
            </w:r>
          </w:p>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2009</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Viết 1-5,</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15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vertAlign w:val="baseline"/>
                <w:rtl w:val="0"/>
              </w:rPr>
              <w:t xml:space="preserve">Phan Thị Duyên, 1982,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Văn hóa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Giao thoa văn hóa,</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Vũ Thị Hồng Ngọc, 1965, Giảng viên, Trưởng khoa</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 chính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2006</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Quản lí Giáo dục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Ngữ pháp,</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Đặng Thu Trang, 1986,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 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Ngữ âm, Phát âm, </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4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Nguyễn Thu Hường, 1979,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color w:val="000000"/>
                <w:vertAlign w:val="baseline"/>
                <w:rtl w:val="0"/>
              </w:rPr>
              <w:t xml:space="preserve">Tiếng Anh văn phòng, 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Dương Thị Hương Thúy, 1984,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 2006</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Văn học Anh, Mỹ,</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Lý Đức Thanh, 1985,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Giáo dục thể chất</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Khiêu vũ quốc tế,</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Trần Thị Minh Huệ, 1976,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2010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Văn hóa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Nghiệp vụ lễ tân,</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Trịnh Văn Tùng, 1977,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Giáo dục học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Khoa học tổ chức và quản lý, 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Nghiêm Thị Đương, 1972, GVC,</w:t>
            </w:r>
            <w:r w:rsidDel="00000000" w:rsidR="00000000" w:rsidRPr="00000000">
              <w:rPr>
                <w:rtl w:val="0"/>
              </w:rPr>
            </w:r>
          </w:p>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Trưởng khoa  QLVT</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 chính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 sĩ, Việt Nam, 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Tâm lý giáo dục</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Văn hóa ứng xử nơi công sở, 2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Khoa Việt Hà, 1980,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Thạc sĩ, Việt Nam, 2007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312" w:lineRule="auto"/>
              <w:ind w:right="57" w:firstLine="0"/>
              <w:contextualSpacing w:val="0"/>
              <w:jc w:val="center"/>
            </w:pPr>
            <w:r w:rsidDel="00000000" w:rsidR="00000000" w:rsidRPr="00000000">
              <w:rPr>
                <w:rFonts w:ascii="Times New Roman" w:cs="Times New Roman" w:eastAsia="Times New Roman" w:hAnsi="Times New Roman"/>
                <w:b w:val="0"/>
                <w:color w:val="000000"/>
                <w:sz w:val="26"/>
                <w:vertAlign w:val="baseline"/>
                <w:rtl w:val="0"/>
              </w:rPr>
              <w:t xml:space="preserve">Phương pháp giảng dạy tiếng Anh, 3 đvht</w:t>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Hoàng Thu Hiền, 1978, Giảng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Giáo viên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Việt Nam, 2000</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Tiếng Anh du lịch,</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r>
        <w:tc>
          <w:tcPr>
            <w:vAlign w:val="center"/>
          </w:tcPr>
          <w:p w:rsidR="00000000" w:rsidDel="00000000" w:rsidP="00000000" w:rsidRDefault="00000000" w:rsidRPr="00000000">
            <w:pPr>
              <w:numPr>
                <w:ilvl w:val="0"/>
                <w:numId w:val="6"/>
              </w:numPr>
              <w:spacing w:after="0" w:before="0" w:line="240" w:lineRule="auto"/>
              <w:ind w:left="-57" w:right="-57" w:firstLine="0"/>
              <w:jc w:val="center"/>
              <w:rPr>
                <w:rFonts w:ascii="Times New Roman" w:cs="Times New Roman" w:eastAsia="Times New Roman" w:hAnsi="Times New Roman"/>
                <w:b w:val="0"/>
                <w:sz w:val="26"/>
              </w:rPr>
            </w:pPr>
            <w:r w:rsidDel="00000000" w:rsidR="00000000" w:rsidRPr="00000000">
              <w:rPr>
                <w:rtl w:val="0"/>
              </w:rPr>
            </w:r>
          </w:p>
        </w:tc>
        <w:tc>
          <w:tcPr>
            <w:vAlign w:val="center"/>
          </w:tcPr>
          <w:p w:rsidR="00000000" w:rsidDel="00000000" w:rsidP="00000000" w:rsidRDefault="00000000" w:rsidRPr="00000000">
            <w:pPr>
              <w:spacing w:after="0" w:before="0" w:line="288" w:lineRule="auto"/>
              <w:ind w:firstLine="0"/>
              <w:contextualSpacing w:val="0"/>
              <w:jc w:val="left"/>
            </w:pPr>
            <w:r w:rsidDel="00000000" w:rsidR="00000000" w:rsidRPr="00000000">
              <w:rPr>
                <w:color w:val="000000"/>
                <w:vertAlign w:val="baseline"/>
                <w:rtl w:val="0"/>
              </w:rPr>
              <w:t xml:space="preserve">Đỗ Thị Minh Chính, 1963, GVC</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Giảng viên chính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 sĩ, Việt Nam, 2012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Văn hóa dân gian</w:t>
            </w:r>
            <w:r w:rsidDel="00000000" w:rsidR="00000000" w:rsidRPr="00000000">
              <w:rPr>
                <w:rtl w:val="0"/>
              </w:rPr>
            </w:r>
          </w:p>
        </w:tc>
        <w:tc>
          <w:tcPr>
            <w:vAlign w:val="center"/>
          </w:tcPr>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Tổ chức các chương trình và sự kiện, </w:t>
            </w:r>
            <w:r w:rsidDel="00000000" w:rsidR="00000000" w:rsidRPr="00000000">
              <w:rPr>
                <w:rtl w:val="0"/>
              </w:rPr>
            </w:r>
          </w:p>
          <w:p w:rsidR="00000000" w:rsidDel="00000000" w:rsidP="00000000" w:rsidRDefault="00000000" w:rsidRPr="00000000">
            <w:pPr>
              <w:spacing w:after="0" w:before="0" w:lineRule="auto"/>
              <w:ind w:right="57" w:firstLine="0"/>
              <w:contextualSpacing w:val="0"/>
              <w:jc w:val="center"/>
            </w:pPr>
            <w:r w:rsidDel="00000000" w:rsidR="00000000" w:rsidRPr="00000000">
              <w:rPr>
                <w:vertAlign w:val="baseline"/>
                <w:rtl w:val="0"/>
              </w:rPr>
              <w:t xml:space="preserve">3 đvht</w:t>
            </w:r>
            <w:r w:rsidDel="00000000" w:rsidR="00000000" w:rsidRPr="00000000">
              <w:rPr>
                <w:rtl w:val="0"/>
              </w:rPr>
            </w:r>
          </w:p>
        </w:tc>
      </w:tr>
    </w:tbl>
    <w:p w:rsidR="00000000" w:rsidDel="00000000" w:rsidP="00000000" w:rsidRDefault="00000000" w:rsidRPr="00000000">
      <w:pPr>
        <w:spacing w:before="120" w:lineRule="auto"/>
        <w:ind w:firstLine="0"/>
        <w:contextualSpacing w:val="0"/>
      </w:pPr>
      <w:r w:rsidDel="00000000" w:rsidR="00000000" w:rsidRPr="00000000">
        <w:rPr>
          <w:vertAlign w:val="baseline"/>
          <w:rtl w:val="0"/>
        </w:rPr>
        <w:t xml:space="preserve">1.2. Kỹ thuật viên, nhân viên hướng dẫn thí nghiệm cơ hữu</w:t>
      </w:r>
      <w:r w:rsidDel="00000000" w:rsidR="00000000" w:rsidRPr="00000000">
        <w:rPr>
          <w:rtl w:val="0"/>
        </w:rPr>
      </w:r>
    </w:p>
    <w:tbl>
      <w:tblPr>
        <w:tblStyle w:val="Table4"/>
        <w:bidi w:val="0"/>
        <w:tblW w:w="9324.0" w:type="dxa"/>
        <w:jc w:val="left"/>
        <w:tblInd w:w="-108.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14"/>
        <w:gridCol w:w="2323"/>
        <w:gridCol w:w="1751"/>
        <w:gridCol w:w="1701"/>
        <w:gridCol w:w="2835"/>
        <w:tblGridChange w:id="0">
          <w:tblGrid>
            <w:gridCol w:w="714"/>
            <w:gridCol w:w="2323"/>
            <w:gridCol w:w="1751"/>
            <w:gridCol w:w="1701"/>
            <w:gridCol w:w="2835"/>
          </w:tblGrid>
        </w:tblGridChange>
      </w:tblGrid>
      <w:tr>
        <w:tc>
          <w:tcPr>
            <w:tcBorders>
              <w:bottom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Số TT</w:t>
            </w:r>
            <w:r w:rsidDel="00000000" w:rsidR="00000000" w:rsidRPr="00000000">
              <w:rPr>
                <w:rtl w:val="0"/>
              </w:rPr>
            </w:r>
          </w:p>
        </w:tc>
        <w:tc>
          <w:tcPr>
            <w:tcBorders>
              <w:bottom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Họ và tên, năm sinh</w:t>
            </w:r>
            <w:r w:rsidDel="00000000" w:rsidR="00000000" w:rsidRPr="00000000">
              <w:rPr>
                <w:rtl w:val="0"/>
              </w:rPr>
            </w:r>
          </w:p>
        </w:tc>
        <w:tc>
          <w:tcPr>
            <w:tcBorders>
              <w:bottom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Trình độ chuyên môn, nghiệp vụ, năm tốt nghiệp</w:t>
            </w:r>
            <w:r w:rsidDel="00000000" w:rsidR="00000000" w:rsidRPr="00000000">
              <w:rPr>
                <w:rtl w:val="0"/>
              </w:rPr>
            </w:r>
          </w:p>
        </w:tc>
        <w:tc>
          <w:tcPr>
            <w:tcBorders>
              <w:bottom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Phụ trách PTN, thực hành</w:t>
            </w:r>
            <w:r w:rsidDel="00000000" w:rsidR="00000000" w:rsidRPr="00000000">
              <w:rPr>
                <w:rtl w:val="0"/>
              </w:rPr>
            </w:r>
          </w:p>
        </w:tc>
        <w:tc>
          <w:tcPr>
            <w:tcBorders>
              <w:bottom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Phòng thí nghiệm, thực hành phục vụ học phần/môn học nào trong chương trình đào tạo</w:t>
            </w:r>
            <w:r w:rsidDel="00000000" w:rsidR="00000000" w:rsidRPr="00000000">
              <w:rPr>
                <w:rtl w:val="0"/>
              </w:rPr>
            </w:r>
          </w:p>
        </w:tc>
      </w:tr>
      <w:tr>
        <w:tc>
          <w:tcPr>
            <w:tcBorders>
              <w:bottom w:color="000000" w:space="0" w:sz="4" w:val="dotted"/>
            </w:tcBorders>
            <w:vAlign w:val="center"/>
          </w:tcPr>
          <w:p w:rsidR="00000000" w:rsidDel="00000000" w:rsidP="00000000" w:rsidRDefault="00000000" w:rsidRPr="00000000">
            <w:pPr>
              <w:numPr>
                <w:ilvl w:val="0"/>
                <w:numId w:val="3"/>
              </w:numPr>
              <w:spacing w:after="0" w:before="0" w:line="240" w:lineRule="auto"/>
              <w:ind w:left="480" w:hanging="360"/>
              <w:jc w:val="left"/>
              <w:rPr>
                <w:rFonts w:ascii="Times New Roman" w:cs="Times New Roman" w:eastAsia="Times New Roman" w:hAnsi="Times New Roman"/>
                <w:b w:val="0"/>
                <w:sz w:val="26"/>
              </w:rPr>
            </w:pPr>
            <w:r w:rsidDel="00000000" w:rsidR="00000000" w:rsidRPr="00000000">
              <w:rPr>
                <w:rtl w:val="0"/>
              </w:rPr>
            </w:r>
          </w:p>
        </w:tc>
        <w:tc>
          <w:tcPr>
            <w:tcBorders>
              <w:bottom w:color="000000" w:space="0" w:sz="4" w:val="dotted"/>
            </w:tcBorders>
            <w:vAlign w:val="center"/>
          </w:tcPr>
          <w:p w:rsidR="00000000" w:rsidDel="00000000" w:rsidP="00000000" w:rsidRDefault="00000000" w:rsidRPr="00000000">
            <w:pPr>
              <w:spacing w:after="0" w:before="0" w:lineRule="auto"/>
              <w:ind w:firstLine="0"/>
              <w:contextualSpacing w:val="0"/>
              <w:jc w:val="left"/>
            </w:pPr>
            <w:r w:rsidDel="00000000" w:rsidR="00000000" w:rsidRPr="00000000">
              <w:rPr>
                <w:vertAlign w:val="baseline"/>
                <w:rtl w:val="0"/>
              </w:rPr>
              <w:t xml:space="preserve">Bùi Duy Đô, 1986</w:t>
            </w:r>
            <w:r w:rsidDel="00000000" w:rsidR="00000000" w:rsidRPr="00000000">
              <w:rPr>
                <w:rtl w:val="0"/>
              </w:rPr>
            </w:r>
          </w:p>
        </w:tc>
        <w:tc>
          <w:tcPr>
            <w:tcBorders>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CNTT</w:t>
            </w:r>
            <w:r w:rsidDel="00000000" w:rsidR="00000000" w:rsidRPr="00000000">
              <w:rPr>
                <w:rtl w:val="0"/>
              </w:rPr>
            </w:r>
          </w:p>
        </w:tc>
        <w:tc>
          <w:tcPr>
            <w:tcBorders>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Tin học</w:t>
            </w:r>
            <w:r w:rsidDel="00000000" w:rsidR="00000000" w:rsidRPr="00000000">
              <w:rPr>
                <w:rtl w:val="0"/>
              </w:rPr>
            </w:r>
          </w:p>
        </w:tc>
        <w:tc>
          <w:tcPr>
            <w:tcBorders>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Tin học, </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Soạn thảo văn bản</w:t>
            </w:r>
            <w:r w:rsidDel="00000000" w:rsidR="00000000" w:rsidRPr="00000000">
              <w:rPr>
                <w:rtl w:val="0"/>
              </w:rPr>
            </w:r>
          </w:p>
        </w:tc>
      </w:tr>
      <w:tr>
        <w:tc>
          <w:tcPr>
            <w:tcBorders>
              <w:top w:color="000000" w:space="0" w:sz="4" w:val="dotted"/>
              <w:bottom w:color="000000" w:space="0" w:sz="4" w:val="dotted"/>
            </w:tcBorders>
            <w:vAlign w:val="center"/>
          </w:tcPr>
          <w:p w:rsidR="00000000" w:rsidDel="00000000" w:rsidP="00000000" w:rsidRDefault="00000000" w:rsidRPr="00000000">
            <w:pPr>
              <w:numPr>
                <w:ilvl w:val="0"/>
                <w:numId w:val="3"/>
              </w:numPr>
              <w:spacing w:after="0" w:before="0" w:line="240" w:lineRule="auto"/>
              <w:ind w:left="480" w:hanging="360"/>
              <w:jc w:val="left"/>
              <w:rPr>
                <w:rFonts w:ascii="Times New Roman" w:cs="Times New Roman" w:eastAsia="Times New Roman" w:hAnsi="Times New Roman"/>
                <w:b w:val="0"/>
                <w:sz w:val="26"/>
              </w:rPr>
            </w:pP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left"/>
            </w:pPr>
            <w:r w:rsidDel="00000000" w:rsidR="00000000" w:rsidRPr="00000000">
              <w:rPr>
                <w:vertAlign w:val="baseline"/>
                <w:rtl w:val="0"/>
              </w:rPr>
              <w:t xml:space="preserve">Đào Duy Tùng, 1991</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CNTT</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Tin học</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Tin học, </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Soạn thảo văn bản</w:t>
            </w:r>
            <w:r w:rsidDel="00000000" w:rsidR="00000000" w:rsidRPr="00000000">
              <w:rPr>
                <w:rtl w:val="0"/>
              </w:rPr>
            </w:r>
          </w:p>
        </w:tc>
      </w:tr>
      <w:tr>
        <w:tc>
          <w:tcPr>
            <w:tcBorders>
              <w:top w:color="000000" w:space="0" w:sz="4" w:val="dotted"/>
              <w:bottom w:color="000000" w:space="0" w:sz="4" w:val="dotted"/>
            </w:tcBorders>
            <w:vAlign w:val="center"/>
          </w:tcPr>
          <w:p w:rsidR="00000000" w:rsidDel="00000000" w:rsidP="00000000" w:rsidRDefault="00000000" w:rsidRPr="00000000">
            <w:pPr>
              <w:numPr>
                <w:ilvl w:val="0"/>
                <w:numId w:val="3"/>
              </w:numPr>
              <w:spacing w:after="0" w:before="0" w:line="240" w:lineRule="auto"/>
              <w:ind w:left="480" w:hanging="360"/>
              <w:jc w:val="left"/>
              <w:rPr>
                <w:rFonts w:ascii="Times New Roman" w:cs="Times New Roman" w:eastAsia="Times New Roman" w:hAnsi="Times New Roman"/>
                <w:b w:val="0"/>
                <w:sz w:val="26"/>
              </w:rPr>
            </w:pP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Dương Thị Hương Thúy, 1984</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Cử nhân, </w:t>
            </w: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Tiếng Anh, 2006</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Phòng học ngoại ngữ</w:t>
            </w:r>
            <w:r w:rsidDel="00000000" w:rsidR="00000000" w:rsidRPr="00000000">
              <w:rPr>
                <w:rtl w:val="0"/>
              </w:rPr>
            </w:r>
          </w:p>
        </w:tc>
        <w:tc>
          <w:tcPr>
            <w:tcBorders>
              <w:top w:color="000000" w:space="0" w:sz="4" w:val="dotted"/>
              <w:bottom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Các môn nghe/nói</w:t>
            </w:r>
            <w:r w:rsidDel="00000000" w:rsidR="00000000" w:rsidRPr="00000000">
              <w:rPr>
                <w:rtl w:val="0"/>
              </w:rPr>
            </w:r>
          </w:p>
        </w:tc>
      </w:tr>
      <w:tr>
        <w:tc>
          <w:tcPr>
            <w:tcBorders>
              <w:top w:color="000000" w:space="0" w:sz="4" w:val="dotted"/>
            </w:tcBorders>
            <w:vAlign w:val="center"/>
          </w:tcPr>
          <w:p w:rsidR="00000000" w:rsidDel="00000000" w:rsidP="00000000" w:rsidRDefault="00000000" w:rsidRPr="00000000">
            <w:pPr>
              <w:numPr>
                <w:ilvl w:val="0"/>
                <w:numId w:val="3"/>
              </w:numPr>
              <w:spacing w:after="0" w:before="0" w:line="240" w:lineRule="auto"/>
              <w:ind w:left="480" w:hanging="360"/>
              <w:jc w:val="left"/>
              <w:rPr>
                <w:rFonts w:ascii="Times New Roman" w:cs="Times New Roman" w:eastAsia="Times New Roman" w:hAnsi="Times New Roman"/>
                <w:b w:val="0"/>
                <w:sz w:val="26"/>
              </w:rPr>
            </w:pPr>
            <w:r w:rsidDel="00000000" w:rsidR="00000000" w:rsidRPr="00000000">
              <w:rPr>
                <w:rtl w:val="0"/>
              </w:rPr>
            </w:r>
          </w:p>
        </w:tc>
        <w:tc>
          <w:tcPr>
            <w:tcBorders>
              <w:top w:color="000000" w:space="0" w:sz="4" w:val="dotted"/>
            </w:tcBorders>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Đặng Thu Trang, 1986</w:t>
            </w:r>
            <w:r w:rsidDel="00000000" w:rsidR="00000000" w:rsidRPr="00000000">
              <w:rPr>
                <w:rtl w:val="0"/>
              </w:rPr>
            </w:r>
          </w:p>
        </w:tc>
        <w:tc>
          <w:tcPr>
            <w:tcBorders>
              <w:top w:color="000000" w:space="0" w:sz="4" w:val="dotted"/>
            </w:tcBorders>
            <w:vAlign w:val="center"/>
          </w:tcPr>
          <w:p w:rsidR="00000000" w:rsidDel="00000000" w:rsidP="00000000" w:rsidRDefault="00000000" w:rsidRPr="00000000">
            <w:pPr>
              <w:spacing w:after="0" w:before="0" w:line="264" w:lineRule="auto"/>
              <w:ind w:firstLine="0"/>
              <w:contextualSpacing w:val="0"/>
              <w:jc w:val="center"/>
            </w:pPr>
            <w:r w:rsidDel="00000000" w:rsidR="00000000" w:rsidRPr="00000000">
              <w:rPr>
                <w:vertAlign w:val="baseline"/>
                <w:rtl w:val="0"/>
              </w:rPr>
              <w:t xml:space="preserve">Cử nhân, </w:t>
            </w:r>
            <w:r w:rsidDel="00000000" w:rsidR="00000000" w:rsidRPr="00000000">
              <w:rPr>
                <w:rtl w:val="0"/>
              </w:rPr>
            </w:r>
          </w:p>
          <w:p w:rsidR="00000000" w:rsidDel="00000000" w:rsidP="00000000" w:rsidRDefault="00000000" w:rsidRPr="00000000">
            <w:pPr>
              <w:spacing w:after="0" w:before="0" w:line="264" w:lineRule="auto"/>
              <w:ind w:firstLine="0"/>
              <w:contextualSpacing w:val="0"/>
              <w:jc w:val="center"/>
            </w:pPr>
            <w:r w:rsidDel="00000000" w:rsidR="00000000" w:rsidRPr="00000000">
              <w:rPr>
                <w:vertAlign w:val="baseline"/>
                <w:rtl w:val="0"/>
              </w:rPr>
              <w:t xml:space="preserve">Tiếng Anh, 2010</w:t>
            </w:r>
            <w:r w:rsidDel="00000000" w:rsidR="00000000" w:rsidRPr="00000000">
              <w:rPr>
                <w:rtl w:val="0"/>
              </w:rPr>
            </w:r>
          </w:p>
        </w:tc>
        <w:tc>
          <w:tcPr>
            <w:tcBorders>
              <w:top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Phòng học ngoại ngữ</w:t>
            </w:r>
            <w:r w:rsidDel="00000000" w:rsidR="00000000" w:rsidRPr="00000000">
              <w:rPr>
                <w:rtl w:val="0"/>
              </w:rPr>
            </w:r>
          </w:p>
        </w:tc>
        <w:tc>
          <w:tcPr>
            <w:tcBorders>
              <w:top w:color="000000" w:space="0" w:sz="4" w:val="dotted"/>
            </w:tcBorders>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vertAlign w:val="baseline"/>
                <w:rtl w:val="0"/>
              </w:rPr>
              <w:t xml:space="preserve">Các môn nghe/nói</w:t>
            </w:r>
            <w:r w:rsidDel="00000000" w:rsidR="00000000" w:rsidRPr="00000000">
              <w:rPr>
                <w:rtl w:val="0"/>
              </w:rPr>
            </w:r>
          </w:p>
        </w:tc>
      </w:tr>
    </w:tbl>
    <w:p w:rsidR="00000000" w:rsidDel="00000000" w:rsidP="00000000" w:rsidRDefault="00000000" w:rsidRPr="00000000">
      <w:pPr>
        <w:spacing w:before="120" w:lineRule="auto"/>
        <w:ind w:firstLine="720"/>
        <w:contextualSpacing w:val="0"/>
      </w:pPr>
      <w:r w:rsidDel="00000000" w:rsidR="00000000" w:rsidRPr="00000000">
        <w:rPr>
          <w:rtl w:val="0"/>
        </w:rPr>
      </w:r>
    </w:p>
    <w:p w:rsidR="00000000" w:rsidDel="00000000" w:rsidP="00000000" w:rsidRDefault="00000000" w:rsidRPr="00000000">
      <w:pPr>
        <w:keepNext w:val="1"/>
        <w:ind w:firstLine="0"/>
        <w:contextualSpacing w:val="0"/>
      </w:pPr>
      <w:r w:rsidDel="00000000" w:rsidR="00000000" w:rsidRPr="00000000">
        <w:rPr>
          <w:b w:val="1"/>
          <w:i w:val="1"/>
          <w:vertAlign w:val="baseline"/>
          <w:rtl w:val="0"/>
        </w:rPr>
        <w:t xml:space="preserve">2. Cơ sở vật chất phục vụ đào tạo</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vertAlign w:val="baseline"/>
          <w:rtl w:val="0"/>
        </w:rPr>
        <w:t xml:space="preserve">2.1. Phòng học, giảng đường và trang thiết bị hỗ trợ đào tạo</w:t>
      </w:r>
      <w:r w:rsidDel="00000000" w:rsidR="00000000" w:rsidRPr="00000000">
        <w:rPr>
          <w:rtl w:val="0"/>
        </w:rPr>
      </w:r>
    </w:p>
    <w:tbl>
      <w:tblPr>
        <w:tblStyle w:val="Table5"/>
        <w:bidi w:val="0"/>
        <w:tblW w:w="9390.0" w:type="dxa"/>
        <w:jc w:val="left"/>
        <w:tblInd w:w="-12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600"/>
        <w:gridCol w:w="2400"/>
        <w:gridCol w:w="1260"/>
        <w:gridCol w:w="1140"/>
        <w:gridCol w:w="1383"/>
        <w:gridCol w:w="992"/>
        <w:gridCol w:w="1615"/>
        <w:tblGridChange w:id="0">
          <w:tblGrid>
            <w:gridCol w:w="600"/>
            <w:gridCol w:w="2400"/>
            <w:gridCol w:w="1260"/>
            <w:gridCol w:w="1140"/>
            <w:gridCol w:w="1383"/>
            <w:gridCol w:w="992"/>
            <w:gridCol w:w="1615"/>
          </w:tblGrid>
        </w:tblGridChange>
      </w:tblGrid>
      <w:tr>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Số TT</w:t>
            </w:r>
            <w:r w:rsidDel="00000000" w:rsidR="00000000" w:rsidRPr="00000000">
              <w:rPr>
                <w:rtl w:val="0"/>
              </w:rPr>
            </w:r>
          </w:p>
        </w:tc>
        <w:tc>
          <w:tcPr>
            <w:vMerge w:val="restart"/>
            <w:tcBorders>
              <w:top w:color="000000" w:space="0" w:sz="6" w:val="single"/>
              <w:left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Loại phòng học</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i w:val="1"/>
                <w:vertAlign w:val="baseline"/>
                <w:rtl w:val="0"/>
              </w:rPr>
              <w:t xml:space="preserve">(Phòng học, giảng đường, phòng học đa phương tiện, phòng học chuyên dụng)</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Số lượng</w:t>
            </w:r>
            <w:r w:rsidDel="00000000" w:rsidR="00000000" w:rsidRPr="00000000">
              <w:rPr>
                <w:rtl w:val="0"/>
              </w:rPr>
            </w:r>
          </w:p>
        </w:tc>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Diện tích (m2)</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Danh mục trang thiết bị chính</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hỗ trợ giảng dạy</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4"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Tên thiết bị</w:t>
            </w:r>
            <w:r w:rsidDel="00000000" w:rsidR="00000000" w:rsidRPr="00000000">
              <w:rPr>
                <w:rtl w:val="0"/>
              </w:rPr>
            </w:r>
          </w:p>
        </w:tc>
        <w:tc>
          <w:tcPr>
            <w:tcBorders>
              <w:top w:color="000000" w:space="0" w:sz="4" w:val="single"/>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Số lượng</w:t>
            </w:r>
            <w:r w:rsidDel="00000000" w:rsidR="00000000" w:rsidRPr="00000000">
              <w:rPr>
                <w:rtl w:val="0"/>
              </w:rPr>
            </w:r>
          </w:p>
        </w:tc>
        <w:tc>
          <w:tcPr>
            <w:tcBorders>
              <w:top w:color="000000" w:space="0" w:sz="4"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vertAlign w:val="baseline"/>
                <w:rtl w:val="0"/>
              </w:rPr>
              <w:t xml:space="preserve">Phục vụ  học phần</w:t>
            </w:r>
            <w:r w:rsidDel="00000000" w:rsidR="00000000" w:rsidRPr="00000000">
              <w:rPr>
                <w:rtl w:val="0"/>
              </w:rPr>
            </w:r>
          </w:p>
        </w:tc>
      </w:tr>
      <w:tr>
        <w:trPr>
          <w:trHeight w:val="140" w:hRule="atLeast"/>
        </w:trPr>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vMerge w:val="restart"/>
            <w:tcBorders>
              <w:top w:color="000000" w:space="0" w:sz="6" w:val="single"/>
              <w:left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học CLC</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07</w:t>
            </w:r>
            <w:r w:rsidDel="00000000" w:rsidR="00000000" w:rsidRPr="00000000">
              <w:rPr>
                <w:rtl w:val="0"/>
              </w:rPr>
            </w:r>
          </w:p>
        </w:tc>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55m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Máy tính</w:t>
            </w:r>
            <w:r w:rsidDel="00000000" w:rsidR="00000000" w:rsidRPr="00000000">
              <w:rPr>
                <w:rtl w:val="0"/>
              </w:rPr>
            </w:r>
          </w:p>
        </w:tc>
        <w:tc>
          <w:tcPr>
            <w:tcBorders>
              <w:top w:color="000000" w:space="0" w:sz="6" w:val="single"/>
              <w:left w:color="000000" w:space="0" w:sz="4"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07</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Các học phần lý thuyết</w:t>
            </w:r>
            <w:r w:rsidDel="00000000" w:rsidR="00000000" w:rsidRPr="00000000">
              <w:rPr>
                <w:rtl w:val="0"/>
              </w:rPr>
            </w:r>
          </w:p>
        </w:tc>
      </w:tr>
      <w:tr>
        <w:trPr>
          <w:trHeight w:val="140" w:hRule="atLeast"/>
        </w:trPr>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4"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Máy chiếu</w:t>
            </w:r>
            <w:r w:rsidDel="00000000" w:rsidR="00000000" w:rsidRPr="00000000">
              <w:rPr>
                <w:rtl w:val="0"/>
              </w:rPr>
            </w:r>
          </w:p>
        </w:tc>
        <w:tc>
          <w:tcPr>
            <w:tcBorders>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07</w:t>
            </w: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học lý thuyết</w:t>
            </w: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28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55m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rPr>
          <w:trHeight w:val="140" w:hRule="atLeast"/>
        </w:trPr>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vMerge w:val="restart"/>
            <w:tcBorders>
              <w:top w:color="000000" w:space="0" w:sz="6" w:val="single"/>
              <w:left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TH máy tính</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04</w:t>
            </w:r>
            <w:r w:rsidDel="00000000" w:rsidR="00000000" w:rsidRPr="00000000">
              <w:rPr>
                <w:rtl w:val="0"/>
              </w:rPr>
            </w:r>
          </w:p>
        </w:tc>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60m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Máy tính kết nối Internet</w:t>
            </w:r>
            <w:r w:rsidDel="00000000" w:rsidR="00000000" w:rsidRPr="00000000">
              <w:rPr>
                <w:rtl w:val="0"/>
              </w:rPr>
            </w:r>
          </w:p>
        </w:tc>
        <w:tc>
          <w:tcPr>
            <w:tcBorders>
              <w:top w:color="000000" w:space="0" w:sz="6" w:val="single"/>
              <w:left w:color="000000" w:space="0" w:sz="4"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100</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Các học phần Tin học</w:t>
            </w:r>
            <w:r w:rsidDel="00000000" w:rsidR="00000000" w:rsidRPr="00000000">
              <w:rPr>
                <w:rtl w:val="0"/>
              </w:rPr>
            </w:r>
          </w:p>
        </w:tc>
      </w:tr>
      <w:tr>
        <w:trPr>
          <w:trHeight w:val="140" w:hRule="atLeast"/>
        </w:trPr>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4"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Máy chiếu</w:t>
            </w:r>
            <w:r w:rsidDel="00000000" w:rsidR="00000000" w:rsidRPr="00000000">
              <w:rPr>
                <w:rtl w:val="0"/>
              </w:rPr>
            </w:r>
          </w:p>
        </w:tc>
        <w:tc>
          <w:tcPr>
            <w:tcBorders>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04</w:t>
            </w: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học Ngoại ngữ</w:t>
            </w: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65m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Cabin nghe</w:t>
            </w: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48</w:t>
            </w: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Ngoại ngữ</w:t>
            </w:r>
            <w:r w:rsidDel="00000000" w:rsidR="00000000" w:rsidRPr="00000000">
              <w:rPr>
                <w:rtl w:val="0"/>
              </w:rPr>
            </w:r>
          </w:p>
        </w:tc>
      </w:tr>
      <w:tr>
        <w:trPr>
          <w:trHeight w:val="140" w:hRule="atLeast"/>
        </w:trPr>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vMerge w:val="restart"/>
            <w:tcBorders>
              <w:top w:color="000000" w:space="0" w:sz="6" w:val="single"/>
              <w:left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học Âm nhạc</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02</w:t>
            </w:r>
            <w:r w:rsidDel="00000000" w:rsidR="00000000" w:rsidRPr="00000000">
              <w:rPr>
                <w:rtl w:val="0"/>
              </w:rPr>
            </w:r>
          </w:p>
        </w:tc>
        <w:tc>
          <w:tcPr>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60m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Đàn Piano</w:t>
            </w:r>
            <w:r w:rsidDel="00000000" w:rsidR="00000000" w:rsidRPr="00000000">
              <w:rPr>
                <w:rtl w:val="0"/>
              </w:rPr>
            </w:r>
          </w:p>
        </w:tc>
        <w:tc>
          <w:tcPr>
            <w:tcBorders>
              <w:top w:color="000000" w:space="0" w:sz="6" w:val="single"/>
              <w:left w:color="000000" w:space="0" w:sz="4"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01</w:t>
            </w:r>
            <w:r w:rsidDel="00000000" w:rsidR="00000000" w:rsidRPr="00000000">
              <w:rPr>
                <w:rtl w:val="0"/>
              </w:rPr>
            </w:r>
          </w:p>
        </w:tc>
        <w:tc>
          <w:tcPr>
            <w:vMerge w:val="restart"/>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Âm nhạc</w:t>
            </w:r>
            <w:r w:rsidDel="00000000" w:rsidR="00000000" w:rsidRPr="00000000">
              <w:rPr>
                <w:rtl w:val="0"/>
              </w:rPr>
            </w:r>
          </w:p>
        </w:tc>
      </w:tr>
      <w:tr>
        <w:trPr>
          <w:trHeight w:val="140" w:hRule="atLeast"/>
        </w:trPr>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4"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Đàn Organ</w:t>
            </w:r>
            <w:r w:rsidDel="00000000" w:rsidR="00000000" w:rsidRPr="00000000">
              <w:rPr>
                <w:rtl w:val="0"/>
              </w:rPr>
            </w:r>
          </w:p>
        </w:tc>
        <w:tc>
          <w:tcPr>
            <w:tcBorders>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05</w:t>
            </w:r>
            <w:r w:rsidDel="00000000" w:rsidR="00000000" w:rsidRPr="00000000">
              <w:rPr>
                <w:rtl w:val="0"/>
              </w:rPr>
            </w:r>
          </w:p>
        </w:tc>
        <w:tc>
          <w:tcPr>
            <w:vMerge w:val="continue"/>
            <w:tcBorders>
              <w:top w:color="000000" w:space="0" w:sz="6" w:val="single"/>
              <w:left w:color="000000" w:space="0" w:sz="4"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Phòng học Mỹ thuật</w:t>
            </w: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50m</w:t>
            </w:r>
            <w:r w:rsidDel="00000000" w:rsidR="00000000" w:rsidRPr="00000000">
              <w:rPr>
                <w:vertAlign w:val="superscript"/>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Mỹ thuật</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numPr>
                <w:ilvl w:val="0"/>
                <w:numId w:val="5"/>
              </w:numPr>
              <w:spacing w:after="0" w:before="0" w:line="240" w:lineRule="auto"/>
              <w:ind w:left="-57" w:right="-57" w:firstLine="0"/>
              <w:jc w:val="left"/>
              <w:rPr>
                <w:rFonts w:ascii="Times New Roman" w:cs="Times New Roman" w:eastAsia="Times New Roman" w:hAnsi="Times New Roman"/>
                <w:b w:val="0"/>
                <w:sz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pPr>
            <w:r w:rsidDel="00000000" w:rsidR="00000000" w:rsidRPr="00000000">
              <w:rPr>
                <w:vertAlign w:val="baseline"/>
                <w:rtl w:val="0"/>
              </w:rPr>
              <w:t xml:space="preserve">Hội trường Đa chức năng (600 chỗ ngồi)</w:t>
            </w: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01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vertAlign w:val="baseline"/>
                <w:rtl w:val="0"/>
              </w:rPr>
              <w:t xml:space="preserve">Các hoạt động ngoại khóa</w:t>
            </w:r>
            <w:r w:rsidDel="00000000" w:rsidR="00000000" w:rsidRPr="00000000">
              <w:rPr>
                <w:rtl w:val="0"/>
              </w:rPr>
            </w:r>
          </w:p>
        </w:tc>
      </w:tr>
    </w:tbl>
    <w:p w:rsidR="00000000" w:rsidDel="00000000" w:rsidP="00000000" w:rsidRDefault="00000000" w:rsidRPr="00000000">
      <w:pPr>
        <w:ind w:firstLine="0"/>
        <w:contextualSpacing w:val="0"/>
      </w:pPr>
      <w:r w:rsidDel="00000000" w:rsidR="00000000" w:rsidRPr="00000000">
        <w:rPr>
          <w:vertAlign w:val="baseline"/>
          <w:rtl w:val="0"/>
        </w:rPr>
        <w:t xml:space="preserve">2.2 Thư viện, giáo trình, sách:</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a) Thư viện</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vertAlign w:val="baseline"/>
          <w:rtl w:val="0"/>
        </w:rPr>
        <w:t xml:space="preserve">- Tổng diện tích thư viện: Trên 700 m</w:t>
      </w:r>
      <w:r w:rsidDel="00000000" w:rsidR="00000000" w:rsidRPr="00000000">
        <w:rPr>
          <w:vertAlign w:val="superscript"/>
          <w:rtl w:val="0"/>
        </w:rPr>
        <w:t xml:space="preserve">2</w:t>
      </w:r>
      <w:r w:rsidDel="00000000" w:rsidR="00000000" w:rsidRPr="00000000">
        <w:rPr>
          <w:vertAlign w:val="baseline"/>
          <w:rtl w:val="0"/>
        </w:rPr>
        <w:t xml:space="preserve">,</w:t>
      </w:r>
      <w:r w:rsidDel="00000000" w:rsidR="00000000" w:rsidRPr="00000000">
        <w:rPr>
          <w:vertAlign w:val="superscript"/>
          <w:rtl w:val="0"/>
        </w:rPr>
        <w:t xml:space="preserve">  </w:t>
      </w:r>
      <w:r w:rsidDel="00000000" w:rsidR="00000000" w:rsidRPr="00000000">
        <w:rPr>
          <w:vertAlign w:val="baseline"/>
          <w:rtl w:val="0"/>
        </w:rPr>
        <w:t xml:space="preserve">trong đó diện tích phòng đọc: 150 m</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vertAlign w:val="baseline"/>
          <w:rtl w:val="0"/>
        </w:rPr>
        <w:t xml:space="preserve">- Số chỗ ngồi: 80;</w:t>
        <w:tab/>
        <w:tab/>
        <w:tab/>
        <w:t xml:space="preserve">Số lượng máy tính phục vụ tra cứu: 04</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vertAlign w:val="baseline"/>
          <w:rtl w:val="0"/>
        </w:rPr>
        <w:t xml:space="preserve">- Phần mềm quản lý thư viện:  ISIS</w:t>
        <w:tab/>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vertAlign w:val="baseline"/>
          <w:rtl w:val="0"/>
        </w:rPr>
        <w:t xml:space="preserve">- Thư viện điện tử: Đang xây dựng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b) Danh mục giáo trình, sách chuyên khảo, tạp chí của ngành đào tạo</w:t>
      </w:r>
      <w:r w:rsidDel="00000000" w:rsidR="00000000" w:rsidRPr="00000000">
        <w:rPr>
          <w:rtl w:val="0"/>
        </w:rPr>
      </w:r>
    </w:p>
    <w:tbl>
      <w:tblPr>
        <w:tblStyle w:val="Table6"/>
        <w:bidi w:val="0"/>
        <w:tblW w:w="10026.0" w:type="dxa"/>
        <w:jc w:val="left"/>
        <w:tblInd w:w="-426.0" w:type="dxa"/>
        <w:tblBorders>
          <w:top w:color="000000" w:space="0" w:sz="4" w:val="single"/>
          <w:left w:color="000000" w:space="0" w:sz="4" w:val="single"/>
          <w:bottom w:color="000000" w:space="0" w:sz="4" w:val="single"/>
          <w:right w:color="000000" w:space="0" w:sz="4" w:val="single"/>
          <w:insideH w:color="000000" w:space="0" w:sz="4" w:val="dotted"/>
          <w:insideV w:color="000000" w:space="0" w:sz="4" w:val="single"/>
        </w:tblBorders>
        <w:tblLayout w:type="fixed"/>
        <w:tblLook w:val="0000"/>
      </w:tblPr>
      <w:tblGrid>
        <w:gridCol w:w="556"/>
        <w:gridCol w:w="2323"/>
        <w:gridCol w:w="1867"/>
        <w:gridCol w:w="1490"/>
        <w:gridCol w:w="790"/>
        <w:gridCol w:w="764"/>
        <w:gridCol w:w="2236"/>
        <w:tblGridChange w:id="0">
          <w:tblGrid>
            <w:gridCol w:w="556"/>
            <w:gridCol w:w="2323"/>
            <w:gridCol w:w="1867"/>
            <w:gridCol w:w="1490"/>
            <w:gridCol w:w="790"/>
            <w:gridCol w:w="764"/>
            <w:gridCol w:w="2236"/>
          </w:tblGrid>
        </w:tblGridChange>
      </w:tblGrid>
      <w:tr>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Số TT</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Tên giáo trình</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Tên tác giả</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Nhà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xuất bản</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Năm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xuất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bản</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Số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bản</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b w:val="1"/>
                <w:sz w:val="24"/>
                <w:vertAlign w:val="baseline"/>
                <w:rtl w:val="0"/>
              </w:rPr>
              <w:t xml:space="preserve">Sử dụng cho môn học/học phần</w:t>
            </w:r>
            <w:r w:rsidDel="00000000" w:rsidR="00000000" w:rsidRPr="00000000">
              <w:rPr>
                <w:rtl w:val="0"/>
              </w:rPr>
            </w:r>
          </w:p>
        </w:tc>
      </w:tr>
      <w:tr>
        <w:tc>
          <w:tcPr>
            <w:tcBorders>
              <w:top w:color="000000" w:space="0" w:sz="4" w:val="single"/>
            </w:tcBorders>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Lịch sử triết học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Mác - Lênin</w:t>
            </w: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Hội đồng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Lý luận TW</w:t>
            </w: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1992</w:t>
            </w: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150</w:t>
            </w:r>
            <w:r w:rsidDel="00000000" w:rsidR="00000000" w:rsidRPr="00000000">
              <w:rPr>
                <w:rtl w:val="0"/>
              </w:rPr>
            </w:r>
          </w:p>
        </w:tc>
        <w:tc>
          <w:tcPr>
            <w:tcBorders>
              <w:top w:color="000000" w:space="0" w:sz="4" w:val="single"/>
            </w:tcBorders>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Những nguyên lý cơ bản chủ nghĩa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Mác- Lênin</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Triết học Mác Lênin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GDĐT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1978</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700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Những nguyên lý cơ bản chủ nghĩa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Mác- Lênin</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Những nguyên lý cơ bản của chủ nghĩa Mác Lênin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GDĐT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Những nguyên lý cơ bản chủ nghĩa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Mác- Lênin</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Kinh tế chính trị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Mác - Lênin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và CNXHKH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GDĐT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2001,</w:t>
            </w:r>
            <w:r w:rsidDel="00000000" w:rsidR="00000000" w:rsidRPr="00000000">
              <w:rPr>
                <w:rtl w:val="0"/>
              </w:rPr>
            </w:r>
          </w:p>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400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Những nguyên lý cơ bản chủ nghĩa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Mác- Lênin</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Đường lối cách mạng của Đảng Cộng sản Việt Nam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GDĐT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Đường lối Cách mạng của Đảng Cộng sản Việt Nam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Tư tưởng Hồ Chí Minh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GDĐT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2003</w:t>
            </w:r>
            <w:r w:rsidDel="00000000" w:rsidR="00000000" w:rsidRPr="00000000">
              <w:rPr>
                <w:rtl w:val="0"/>
              </w:rPr>
            </w:r>
          </w:p>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2005</w:t>
            </w:r>
            <w:r w:rsidDel="00000000" w:rsidR="00000000" w:rsidRPr="00000000">
              <w:rPr>
                <w:rtl w:val="0"/>
              </w:rPr>
            </w:r>
          </w:p>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900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Tư tưởng Hồ Chí Minh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Tiếng Việt thực hành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Bùi Văn Toán, Lê 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TP.HCM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2003</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500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Việt thực hành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Ngữ pháp tiếng Việt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Nguyễn Tài Cẩn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dục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1999</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300c</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Việt Thực hành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Ngữ pháp tiếng Việt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Đinh Văn Đức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ĐHQG HN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1986</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Việt Thực hành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Pháp luật đại cương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Lê Minh Toàn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Tài chính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2000</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Pháp luật đại cương</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Tin học đại cương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Dương Xuân Thành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Học viện Tài chính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2000</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Tin học đại cương</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Luật giáo dục 1998</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Bộ GDDT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dục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1999</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Quản lý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Hành chính Nhà nước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Tâm lý học </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Ngô Công Hoàn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dục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1982</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Tâm lý học đại cương</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Tâm lý học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đại cương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Nguyễn Quang Uẩn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TP. HCM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2000</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500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Tâm lý học đại cương</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Cơ sở văn hóa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Việt Nam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Trần Quốc Vượng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dục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1997</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Cơ sở văn hóa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Việt Nam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Sự phát triển của tư tưởng ở Việt Nam từ thế kỷ 19 đến Cách mạng Tháng Tám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Trần Văn Giàu</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KHXH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1975</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Lịch sử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Văn minh thế giới</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Hỏi và đáp môn học Tư tưởng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Hồ Chí Minh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Phạm Ngọc Anh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Tư tưởng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Hồ Chí Minh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Hỏi và đáp môn học Đường lối cách mạng của Đảng Cộng sản Việt Nam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Nguyễn Trọng Phúc</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Đường lối Cách mạng của Đảng Cộng sản Việt Nam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Giáo trình Lịch sử Đảng Cộng sản Việt Nam</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Hội đồng </w:t>
            </w:r>
            <w:r w:rsidDel="00000000" w:rsidR="00000000" w:rsidRPr="00000000">
              <w:rPr>
                <w:rtl w:val="0"/>
              </w:rPr>
            </w:r>
          </w:p>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Lý luận TW</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Chính trị Quốc gia</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2001</w:t>
            </w:r>
            <w:r w:rsidDel="00000000" w:rsidR="00000000" w:rsidRPr="00000000">
              <w:rPr>
                <w:rtl w:val="0"/>
              </w:rPr>
            </w:r>
          </w:p>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2004</w:t>
            </w:r>
            <w:r w:rsidDel="00000000" w:rsidR="00000000" w:rsidRPr="00000000">
              <w:rPr>
                <w:rtl w:val="0"/>
              </w:rPr>
            </w:r>
          </w:p>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2007</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850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Đường lối Cách mạng của Đảng Cộng sản Việt Nam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Hỏi và đáp môn Lịch sử và đường lối CMVN</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Trần Thị Thu Hương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VHTT</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Đường lối Cách mạng của Đảng Cộng sản Việt Nam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Các nhà xã hội học thế kỷ 20</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Hà Ngân Dung</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left"/>
            </w:pPr>
            <w:r w:rsidDel="00000000" w:rsidR="00000000" w:rsidRPr="00000000">
              <w:rPr>
                <w:sz w:val="24"/>
                <w:vertAlign w:val="baseline"/>
                <w:rtl w:val="0"/>
              </w:rPr>
              <w:t xml:space="preserve">KHXH</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2001</w:t>
            </w:r>
            <w:r w:rsidDel="00000000" w:rsidR="00000000" w:rsidRPr="00000000">
              <w:rPr>
                <w:rtl w:val="0"/>
              </w:rPr>
            </w:r>
          </w:p>
        </w:tc>
        <w:tc>
          <w:tcPr>
            <w:vAlign w:val="center"/>
          </w:tcPr>
          <w:p w:rsidR="00000000" w:rsidDel="00000000" w:rsidP="00000000" w:rsidRDefault="00000000" w:rsidRPr="00000000">
            <w:pPr>
              <w:spacing w:after="0" w:before="0" w:line="240" w:lineRule="auto"/>
              <w:ind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Xã hội học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Đề cương bài giảng Giáo dục thể chất</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Bộ môn thể chất CĐSPTƯ</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Bộ môn thể chất - CĐSPTW</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2012,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Giáo dục thể chất</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Một số nội dung cơ bản về đường lối quân sự của Đảng</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Bộ môn GDQP</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Bộ môn QP- CĐSPTW</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2012,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w:t>
            </w:r>
            <w:r w:rsidDel="00000000" w:rsidR="00000000" w:rsidRPr="00000000">
              <w:rPr>
                <w:rtl w:val="0"/>
              </w:rPr>
            </w:r>
          </w:p>
        </w:tc>
        <w:tc>
          <w:tcPr>
            <w:vAlign w:val="center"/>
          </w:tcPr>
          <w:p w:rsidR="00000000" w:rsidDel="00000000" w:rsidP="00000000" w:rsidRDefault="00000000" w:rsidRPr="00000000">
            <w:pPr>
              <w:spacing w:after="0" w:before="0" w:line="240" w:lineRule="auto"/>
              <w:ind w:right="-57" w:firstLine="0"/>
              <w:contextualSpacing w:val="0"/>
              <w:jc w:val="left"/>
            </w:pPr>
            <w:r w:rsidDel="00000000" w:rsidR="00000000" w:rsidRPr="00000000">
              <w:rPr>
                <w:sz w:val="24"/>
                <w:vertAlign w:val="baseline"/>
                <w:rtl w:val="0"/>
              </w:rPr>
              <w:t xml:space="preserve">Giáo dục </w:t>
            </w:r>
            <w:r w:rsidDel="00000000" w:rsidR="00000000" w:rsidRPr="00000000">
              <w:rPr>
                <w:rtl w:val="0"/>
              </w:rPr>
            </w:r>
          </w:p>
          <w:p w:rsidR="00000000" w:rsidDel="00000000" w:rsidP="00000000" w:rsidRDefault="00000000" w:rsidRPr="00000000">
            <w:pPr>
              <w:spacing w:after="0" w:before="0" w:line="240" w:lineRule="auto"/>
              <w:ind w:right="-57" w:firstLine="0"/>
              <w:contextualSpacing w:val="0"/>
              <w:jc w:val="left"/>
            </w:pPr>
            <w:r w:rsidDel="00000000" w:rsidR="00000000" w:rsidRPr="00000000">
              <w:rPr>
                <w:sz w:val="24"/>
                <w:vertAlign w:val="baseline"/>
                <w:rtl w:val="0"/>
              </w:rPr>
              <w:t xml:space="preserve">Quốc phòng</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Khoa học giao tiếp</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Giáo dục</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Tâm lý học giao tiếp</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Kỹ thuật soạn thảo và trình bày văn bản</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Vương Thị Kim Thanh</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Thống Kê</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2007</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Soạn thảo văn bản</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Giáo trình Lịch sử Xã hội học</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Bùi Quang Dũng – Lê Ngọc Hùng</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Lý luận chính trị Hà Nội</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Xã hội học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Lịch sử tư tưởng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Việt Nam</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highlight w:val="white"/>
                <w:vertAlign w:val="baseline"/>
                <w:rtl w:val="0"/>
              </w:rPr>
              <w:t xml:space="preserve">Huỳnh Công Bá</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Thuận Hóa</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100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Lịch sử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Văn minh thế giới</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Campus I - Méthode de français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Jacky Girardet, Jacques Pécheur</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CLE International/ VUEF, Tours, France</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left"/>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Pháp 1</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Campus I - Méthode de français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Jacky Girardet, Jacques Pécheur</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CLE International/ VUEF, Tours, France</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Pháp 2</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Campus II- Méthode de français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Jacky Girardet, Jacques Pécheur</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NXB CLE International/ VUEF, Tours, France</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Tiếng Pháp 2</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Advanced Tactics for Listening</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Richards, J. C., &amp; Sue, B. A</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Oxford University Press.</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Nghe</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Real speaking &amp; listening</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highlight w:val="white"/>
                <w:vertAlign w:val="baseline"/>
                <w:rtl w:val="0"/>
              </w:rPr>
              <w:t xml:space="preserve">Miled Craven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Cambridge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Nghe</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Speaking and Pronunciation focus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highlight w:val="white"/>
                <w:vertAlign w:val="baseline"/>
                <w:rtl w:val="0"/>
              </w:rPr>
              <w:t xml:space="preserve">ĐHNN</w:t>
            </w:r>
            <w:r w:rsidDel="00000000" w:rsidR="00000000" w:rsidRPr="00000000">
              <w:rPr>
                <w:rtl w:val="0"/>
              </w:rPr>
            </w:r>
          </w:p>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highlight w:val="white"/>
                <w:vertAlign w:val="baseline"/>
                <w:rtl w:val="0"/>
              </w:rPr>
              <w:t xml:space="preserve">ĐHQG 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ĐHNN- ĐHQG 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2010,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2011, </w:t>
            </w:r>
            <w:r w:rsidDel="00000000" w:rsidR="00000000" w:rsidRPr="00000000">
              <w:rPr>
                <w:rtl w:val="0"/>
              </w:rPr>
            </w:r>
          </w:p>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Nói</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Real speaking</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highlight w:val="white"/>
                <w:vertAlign w:val="baseline"/>
                <w:rtl w:val="0"/>
              </w:rPr>
              <w:t xml:space="preserve">Miles Cravon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Cambridge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Nói</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Public Speaking, an Audience-Centered Approach</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Beebe, Steven A. and Susan J. Beebe</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New Jersey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Nói</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For Your Information</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Karen Blanchard</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Christine Root</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1996</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High-Intermediate Reading Skills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Addison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Wesley Publishing Company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2003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Reading for IELTs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Els Van Geyte</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Harper Collins Publisher</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2011</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Effective Academic Writing1</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Alice Savage and Masoud Shafiei</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Oxford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1986</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Viết</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Effective Academic Writing 3</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Davis, J. , Liss</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New York: Oxford</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2006</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Viết</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Sheep or ship</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Ann Baker</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Cambridge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1992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Phát âm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Intercultural Communication</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Vietnam National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ĐHQG 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2002, 2006, 2010</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Giao thao văn hóa</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Guide to British and American culture</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New edition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Oxford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Giao thao văn hóa</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A university grammar of English</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Sindney Greenbaum, Randolph Quirk</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highlight w:val="white"/>
                <w:vertAlign w:val="baseline"/>
                <w:rtl w:val="0"/>
              </w:rPr>
              <w:t xml:space="preserve">Longman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1973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Ngữ pháp</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English Phonetics and Phonology</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Peter Roach</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Cambridge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2009</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Ngữ âm</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Semantics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James R, Huford, Brendan Heasley &amp; Michael B. Smith</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Cambridge University</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Ngữ nghĩa học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An introduction to American studies</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ĐHNN</w:t>
            </w:r>
            <w:r w:rsidDel="00000000" w:rsidR="00000000" w:rsidRPr="00000000">
              <w:rPr>
                <w:rtl w:val="0"/>
              </w:rPr>
            </w:r>
          </w:p>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ĐHNN- 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Đất nước học</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Interpreting and translation course book</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ĐHNN</w:t>
            </w:r>
            <w:r w:rsidDel="00000000" w:rsidR="00000000" w:rsidRPr="00000000">
              <w:rPr>
                <w:rtl w:val="0"/>
              </w:rPr>
            </w:r>
          </w:p>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ĐHNN- 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Lý thuyết dịch</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American &amp; English literature</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ĐHNN</w:t>
            </w:r>
            <w:r w:rsidDel="00000000" w:rsidR="00000000" w:rsidRPr="00000000">
              <w:rPr>
                <w:rtl w:val="0"/>
              </w:rPr>
            </w:r>
          </w:p>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ĐHNN- 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Văn học Anh &amp; Mỹ</w:t>
            </w:r>
            <w:r w:rsidDel="00000000" w:rsidR="00000000" w:rsidRPr="00000000">
              <w:rPr>
                <w:rtl w:val="0"/>
              </w:rPr>
            </w:r>
          </w:p>
        </w:tc>
      </w:tr>
      <w:tr>
        <w:tc>
          <w:tcPr>
            <w:vAlign w:val="center"/>
          </w:tcPr>
          <w:p w:rsidR="00000000" w:rsidDel="00000000" w:rsidP="00000000" w:rsidRDefault="00000000" w:rsidRPr="00000000">
            <w:pPr>
              <w:numPr>
                <w:ilvl w:val="0"/>
                <w:numId w:val="4"/>
              </w:numPr>
              <w:spacing w:after="0" w:before="0" w:line="240" w:lineRule="auto"/>
              <w:ind w:left="360" w:right="-57" w:hanging="360"/>
              <w:jc w:val="left"/>
              <w:rPr>
                <w:rFonts w:ascii="Times New Roman" w:cs="Times New Roman" w:eastAsia="Times New Roman" w:hAnsi="Times New Roman"/>
                <w:b w:val="0"/>
                <w:sz w:val="24"/>
              </w:rP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Translation Practice</w:t>
            </w:r>
            <w:r w:rsidDel="00000000" w:rsidR="00000000" w:rsidRPr="00000000">
              <w:rPr>
                <w:rtl w:val="0"/>
              </w:rPr>
            </w:r>
          </w:p>
        </w:tc>
        <w:tc>
          <w:tcPr>
            <w:vAlign w:val="center"/>
          </w:tcPr>
          <w:p w:rsidR="00000000" w:rsidDel="00000000" w:rsidP="00000000" w:rsidRDefault="00000000" w:rsidRPr="00000000">
            <w:pPr>
              <w:spacing w:after="0" w:before="0" w:line="240" w:lineRule="auto"/>
              <w:ind w:left="-113" w:right="-57" w:firstLine="0"/>
              <w:contextualSpacing w:val="0"/>
              <w:jc w:val="left"/>
            </w:pPr>
            <w:r w:rsidDel="00000000" w:rsidR="00000000" w:rsidRPr="00000000">
              <w:rPr>
                <w:color w:val="000000"/>
                <w:sz w:val="24"/>
                <w:vertAlign w:val="baseline"/>
                <w:rtl w:val="0"/>
              </w:rPr>
              <w:t xml:space="preserve">Đỗ Minh Hoàng</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color w:val="000000"/>
                <w:sz w:val="24"/>
                <w:vertAlign w:val="baseline"/>
                <w:rtl w:val="0"/>
              </w:rPr>
              <w:t xml:space="preserve">ĐHNN- ĐHQGHN</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sz w:val="24"/>
                <w:vertAlign w:val="baseline"/>
                <w:rtl w:val="0"/>
              </w:rPr>
              <w:t xml:space="preserve">2004</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sz w:val="24"/>
                <w:vertAlign w:val="baseline"/>
                <w:rtl w:val="0"/>
              </w:rPr>
              <w:t xml:space="preserve">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left"/>
            </w:pPr>
            <w:r w:rsidDel="00000000" w:rsidR="00000000" w:rsidRPr="00000000">
              <w:rPr>
                <w:sz w:val="24"/>
                <w:vertAlign w:val="baseline"/>
                <w:rtl w:val="0"/>
              </w:rPr>
              <w:t xml:space="preserve">Dịch nói &amp; Dịch viết</w:t>
            </w:r>
            <w:r w:rsidDel="00000000" w:rsidR="00000000" w:rsidRPr="00000000">
              <w:rPr>
                <w:rtl w:val="0"/>
              </w:rPr>
            </w:r>
          </w:p>
        </w:tc>
      </w:tr>
    </w:tbl>
    <w:p w:rsidR="00000000" w:rsidDel="00000000" w:rsidP="00000000" w:rsidRDefault="00000000" w:rsidRPr="00000000">
      <w:pPr>
        <w:ind w:firstLine="0"/>
        <w:contextualSpacing w:val="0"/>
      </w:pP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3. Hoạt động nghiên cứu khoa học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Bộ môn Ngoại ngữ đã tham gia đề tài nghiên cứu khoa học và biên soạn tài liệu tham khảo cho các ngành học khác nhau trong trường. Đề tài nghiên cứu khoa học và tài liệu tham khảo được hội đồng khoa học của trường đánh giá cao, góp phần giúp sinh viên nâng cao vốn tiếng Anh cơ bản cũng như kiến thức tiếng Anh chuyên ngành.</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Đề tài nghiên cứu khoa học về so sánh, đối chiếu lời chào trong tiếng Anh và tiếng Việt.</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Biên soạn tài liệu tham khảo ngành Việt Nam học (Học phần 1)</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Biên soạn tài liệu tham khảo ngành Việt Nam học (Học phần 2)</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Biên soạn tài liệu tham khảo ngành Quản lý Văn hóa.</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b w:val="1"/>
          <w:i w:val="1"/>
          <w:vertAlign w:val="baseline"/>
          <w:rtl w:val="0"/>
        </w:rPr>
        <w:t xml:space="preserve">4. Hợp tác quốc tế trong hoạt động đào tạo và nghiên cứu khoa học</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Bộ môn Ngoại ngữ đã tham gia dịch cho các hội thảo với chuyên gia Singapore về giáo dục mầm non, dịch hội thảo với chuyên gia Đan Mạch về giáo dục cho trẻ khuyết tật.</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Năm 2011 các giảng viên của bộ môn đã tham gia dự hội thảo quốc tế về đổi mới phương pháp giảng dạy tại Đại học Huế.</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Năm 2012 tham dự hội thảo khoa học quốc tế về các phương pháp giáo dục trẻ em.</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Năm 2013 tham dự hội thảo khoa học quốc tế về thực trạng và giải pháp dạy tiếng Anh cho học sinh tiểu học. </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 Bộ môn thường xuyên tổ chức các buổi bồi dưỡng chuyên môn, mời các chuyên gia tới nói chuyện để nâng cao kiến thức và năng lực chuyên môn. Các giảng viên không ngừng tự học tập, trau dồi kiến thức, luôn tìm các tài liệu, giáo trình  nước ngoài để cập nhật các kiến thức, thông tin mới cho sinh viên.</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ind w:firstLine="0"/>
        <w:contextualSpacing w:val="0"/>
      </w:pPr>
      <w:r w:rsidDel="00000000" w:rsidR="00000000" w:rsidRPr="00000000">
        <w:rPr>
          <w:b w:val="1"/>
          <w:vertAlign w:val="baseline"/>
          <w:rtl w:val="0"/>
        </w:rPr>
        <w:t xml:space="preserve">PHẦN 3. CHƯƠNG TRÌNH VÀ KẾ HOẠCH ĐÀO TẠO</w:t>
      </w:r>
      <w:r w:rsidDel="00000000" w:rsidR="00000000" w:rsidRPr="00000000">
        <w:rPr>
          <w:rtl w:val="0"/>
        </w:rPr>
      </w:r>
    </w:p>
    <w:p w:rsidR="00000000" w:rsidDel="00000000" w:rsidP="00000000" w:rsidRDefault="00000000" w:rsidRPr="00000000">
      <w:pPr>
        <w:contextualSpacing w:val="0"/>
      </w:pPr>
      <w:r w:rsidDel="00000000" w:rsidR="00000000" w:rsidRPr="00000000">
        <w:rPr>
          <w:i w:val="1"/>
          <w:vertAlign w:val="baseline"/>
          <w:rtl w:val="0"/>
        </w:rPr>
        <w:t xml:space="preserve">(Chương trình đào tạo được trình bày đầy đủ tại Phụ lục IV)</w:t>
      </w:r>
      <w:r w:rsidDel="00000000" w:rsidR="00000000" w:rsidRPr="00000000">
        <w:rPr>
          <w:rtl w:val="0"/>
        </w:rPr>
      </w:r>
    </w:p>
    <w:p w:rsidR="00000000" w:rsidDel="00000000" w:rsidP="00000000" w:rsidRDefault="00000000" w:rsidRPr="00000000">
      <w:pPr>
        <w:pStyle w:val="Heading5"/>
        <w:keepNext w:val="0"/>
        <w:tabs>
          <w:tab w:val="left" w:pos="851"/>
          <w:tab w:val="left" w:pos="3119"/>
        </w:tabs>
        <w:spacing w:after="60" w:before="40" w:lineRule="auto"/>
        <w:contextualSpacing w:val="0"/>
        <w:jc w:val="left"/>
      </w:pPr>
      <w:r w:rsidDel="00000000" w:rsidR="00000000" w:rsidRPr="00000000">
        <w:rPr>
          <w:b w:val="0"/>
          <w:color w:val="000000"/>
          <w:sz w:val="26"/>
          <w:vertAlign w:val="baseline"/>
          <w:rtl w:val="0"/>
        </w:rPr>
        <w:tab/>
        <w:t xml:space="preserve">Tên chương trình</w:t>
        <w:tab/>
        <w:t xml:space="preserve">:</w:t>
      </w:r>
      <w:r w:rsidDel="00000000" w:rsidR="00000000" w:rsidRPr="00000000">
        <w:rPr>
          <w:b w:val="1"/>
          <w:color w:val="000000"/>
          <w:sz w:val="26"/>
          <w:vertAlign w:val="baseline"/>
          <w:rtl w:val="0"/>
        </w:rPr>
        <w:t xml:space="preserve"> Tiếng Anh </w:t>
      </w:r>
      <w:r w:rsidDel="00000000" w:rsidR="00000000" w:rsidRPr="00000000">
        <w:rPr>
          <w:rtl w:val="0"/>
        </w:rPr>
      </w:r>
    </w:p>
    <w:p w:rsidR="00000000" w:rsidDel="00000000" w:rsidP="00000000" w:rsidRDefault="00000000" w:rsidRPr="00000000">
      <w:pPr>
        <w:pStyle w:val="Heading5"/>
        <w:keepNext w:val="0"/>
        <w:tabs>
          <w:tab w:val="left" w:pos="851"/>
          <w:tab w:val="left" w:pos="3119"/>
        </w:tabs>
        <w:spacing w:after="60" w:before="40" w:lineRule="auto"/>
        <w:contextualSpacing w:val="0"/>
        <w:jc w:val="left"/>
      </w:pPr>
      <w:r w:rsidDel="00000000" w:rsidR="00000000" w:rsidRPr="00000000">
        <w:rPr>
          <w:b w:val="0"/>
          <w:color w:val="000000"/>
          <w:sz w:val="26"/>
          <w:vertAlign w:val="baseline"/>
          <w:rtl w:val="0"/>
        </w:rPr>
        <w:tab/>
        <w:t xml:space="preserve">Trình độ đào tạo</w:t>
        <w:tab/>
        <w:t xml:space="preserve">:</w:t>
      </w:r>
      <w:r w:rsidDel="00000000" w:rsidR="00000000" w:rsidRPr="00000000">
        <w:rPr>
          <w:b w:val="1"/>
          <w:color w:val="000000"/>
          <w:sz w:val="26"/>
          <w:vertAlign w:val="baseline"/>
          <w:rtl w:val="0"/>
        </w:rPr>
        <w:t xml:space="preserve"> Cao đẳng</w:t>
      </w:r>
      <w:r w:rsidDel="00000000" w:rsidR="00000000" w:rsidRPr="00000000">
        <w:rPr>
          <w:rtl w:val="0"/>
        </w:rPr>
      </w:r>
    </w:p>
    <w:p w:rsidR="00000000" w:rsidDel="00000000" w:rsidP="00000000" w:rsidRDefault="00000000" w:rsidRPr="00000000">
      <w:pPr>
        <w:tabs>
          <w:tab w:val="left" w:pos="851"/>
          <w:tab w:val="left" w:pos="3119"/>
          <w:tab w:val="left" w:pos="5245"/>
        </w:tabs>
        <w:spacing w:before="40" w:line="240" w:lineRule="auto"/>
        <w:contextualSpacing w:val="0"/>
      </w:pPr>
      <w:r w:rsidDel="00000000" w:rsidR="00000000" w:rsidRPr="00000000">
        <w:rPr>
          <w:color w:val="000000"/>
          <w:vertAlign w:val="baseline"/>
          <w:rtl w:val="0"/>
        </w:rPr>
        <w:tab/>
        <w:t xml:space="preserve">Ngành đào tạo</w:t>
        <w:tab/>
        <w:t xml:space="preserve">:</w:t>
      </w:r>
      <w:r w:rsidDel="00000000" w:rsidR="00000000" w:rsidRPr="00000000">
        <w:rPr>
          <w:b w:val="1"/>
          <w:color w:val="000000"/>
          <w:vertAlign w:val="baseline"/>
          <w:rtl w:val="0"/>
        </w:rPr>
        <w:t xml:space="preserve"> Tiếng Anh </w:t>
        <w:tab/>
      </w:r>
      <w:r w:rsidDel="00000000" w:rsidR="00000000" w:rsidRPr="00000000">
        <w:rPr>
          <w:color w:val="000000"/>
          <w:vertAlign w:val="baseline"/>
          <w:rtl w:val="0"/>
        </w:rPr>
        <w:t xml:space="preserve">Mã số:</w:t>
      </w:r>
      <w:r w:rsidDel="00000000" w:rsidR="00000000" w:rsidRPr="00000000">
        <w:rPr>
          <w:b w:val="1"/>
          <w:vertAlign w:val="baseline"/>
          <w:rtl w:val="0"/>
        </w:rPr>
        <w:t xml:space="preserve"> C51220201</w:t>
      </w:r>
      <w:r w:rsidDel="00000000" w:rsidR="00000000" w:rsidRPr="00000000">
        <w:rPr>
          <w:rtl w:val="0"/>
        </w:rPr>
      </w:r>
    </w:p>
    <w:p w:rsidR="00000000" w:rsidDel="00000000" w:rsidP="00000000" w:rsidRDefault="00000000" w:rsidRPr="00000000">
      <w:pPr>
        <w:tabs>
          <w:tab w:val="left" w:pos="851"/>
          <w:tab w:val="left" w:pos="3119"/>
        </w:tabs>
        <w:spacing w:after="240" w:before="40" w:line="240" w:lineRule="auto"/>
        <w:contextualSpacing w:val="0"/>
      </w:pPr>
      <w:r w:rsidDel="00000000" w:rsidR="00000000" w:rsidRPr="00000000">
        <w:rPr>
          <w:color w:val="000000"/>
          <w:vertAlign w:val="baseline"/>
          <w:rtl w:val="0"/>
        </w:rPr>
        <w:tab/>
        <w:t xml:space="preserve">Loại hình đào tạo</w:t>
        <w:tab/>
        <w:t xml:space="preserve">: </w:t>
      </w:r>
      <w:r w:rsidDel="00000000" w:rsidR="00000000" w:rsidRPr="00000000">
        <w:rPr>
          <w:b w:val="1"/>
          <w:color w:val="000000"/>
          <w:vertAlign w:val="baseline"/>
          <w:rtl w:val="0"/>
        </w:rPr>
        <w:t xml:space="preserve">Chính quy</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1. Mục tiêu đào tạo </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1.1. Mục tiêu chung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Đào tạo sinh viên cao đẳng Tiếng Anh có đủ phẩm chất chính trị, đạo đức nghề nghiệp và sức khỏe tốt, nắm vững kiến thức cơ bản, liên ngành, cập nhật hiện đại, linh hoạt đáp ứng với yêu cầu hội nhập của xã hội.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Chương trình đào tạo cao đẳng Tiếng Anh đào tạo ra những cử nhân có chất lượng, khả năng thích ứng cao, có kiến thức chuyên môn về các lĩnh vực liên quan đến ngôn ngữ, sử dụng thành thạo tiếng Anh (tối thiểu tương đương mức B2 theo Khung tham chiếu Châu Âu); có kỹ năng áp dụng các kiến thức này để giải quyết các vấn đề liên quan trong thực tiễn công việc.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Cử nhân chuyên ngành Tiếng Anh có tính linh hoạt, có khả năng xác định và giải quyết các vấn đề nảy sinh trong thực tiễn; có những kĩ năng mềm như kĩ năng giao tiếp, tìm tòi, suy xét, làm việc nhóm; có kiến thức rộng về xã hội và văn hóa; có thể tiếp tục tự học, tham gia học tập ở bậc học cao hơn, tích lũy những phẩm chất và kĩ năng cá nhân cũng như nghề nghiệp quan trọng để trở thành các chuyên gia, và có khả năng sử dụng thành thạo tiếng Anh như một công cụ giao tiếp và nghiên cứu hiệu quả trong lĩnh vực công tác. </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1.2. Mục tiêu cụ thể</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1.2.1. Về phẩm chất đạo đức: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Phẩm chất chính trị:</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Yêu nước, trung thành với Tổ quốc. Là công dân tốt trong cộng đồng. Nghiêm chỉnh chấp hành đường lối của Đảng, chính sách, pháp luật của Nhà nước. Biết vận dụng sáng tạo đường lối giáo dục của Đảng và Nhà nước vào công việc chuyên môn.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Phẩm chất nghề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Yêu nghề, say mê, tận tụy với công việc;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lối sống lành mạnh, trung thực, giản dị;</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văn hóa giao tiếp. Đoàn kết, khiêm tốn học hỏi, sẵn sàng giúp đỡ đồng nghiệp trong chuyên môn. Quan hệ tốt với cộng đồng, có ý thức vận động cộng đồng tham gia xây dựng môi trường sống;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khả năng tiếp tục học lên các chương trình đào tạo cao hơn hoặc có thể tuyển chọn, bồi dưỡng vào các vị trí quản lý;</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ý thức rèn luyện để hoàn thiện bản thân, bồi dưỡng nâng cao trình độ chuyên môn nghiệp vụ, thích ứng nhanh trước những biến đổi của xã hội.</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1.2.2. Về kiến thức</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1.2.2.1. Kiến thức chung trong CĐSPTW</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Hiểu và vận dụng được vào thực tiễn hệ thống tri thức khoa học những nguyên lý cơ bản của Chủ nghĩa Mác Lênin - học thuyết khoa học và chân chính nhất được cấu thành từ ba bộ phận lý luận có mối quan hệ thống nhất biện chứng với nhau: Triết học Mác Lênin, Kinh tế chính trị Mác Lênin, Chủ nghĩa xã hội khoa học. Hiểu được những kiến thức cơ bản, có tính hệ thống về tư tưởng, đạo đức, giá trị văn hóa Hồ Chí Minh, những nội dung cơ bản của Đường lối cách mạng của Đảng Cộng sản Việt Nam, chủ yếu là đường lối trong thời kỳ đổi mới trên một số lĩnh vực cơ bản của đời sống xã hội.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Hiểu và vận dụng được những kiến thức khoa học cơ bản trong lĩnh vực thể dục thể thao vào quá trình tập luyện và tự rèn luyện để củng cố và tăng cường sức khỏe, đề phòng chấn thương. Vận dụng được những kỹ, chiến thuật cơ bản, luật thi đấu vào các hoạt động thể thao cộng đồng.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Hiểu rõ nội dung cơ bản về đường lối quân sự và nhiệm vụ công tác quốc phòng - an ninh của Đảng, Nhà nước trong tình hình mới. Vận dụng kiến thức đã học vào chiến đấu trong điều kiện tác chiến thông thường.</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1.2.2.2. Kiến thức theo lĩnh vực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được kiến thức cơ bản về tin học và quản lý hành chính nhà nước trong học tập và nghiên cứu khoa học liên quan đến ngành đào tạo.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Hiểu và vận dụng được kiến thức cơ bản về tin học,  quản lý hành chính nhà nước và pháp luật đại cương.</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1.2.2.3. Kiến thức theo khối ngành</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vững và vận dụng được những kiến thức cơ bản về văn hóa nhận thức và văn hóa tổ chức đời sống của người Việt, qua đó có lòng nhân ái, ý thức và trách nhiệm đối với di sản văn hóa dân tộc và tương lai của văn hóa Việt Nam.</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được bản chất và chức năng, nguồn gốc và sự phát triển của ngôn ngữ, các khái niệm cơ bản về từ vựng, ngữ âm, ngữ pháp và chữ viết để phục vụ việc học ngoại ngữ và các công việc chuyên môn, nghề nghiệp.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được kỹ năng sử dụng tiếng Việt như tiếp nhận văn bản, tạo lập văn bản, xác định lỗi và chữa lỗi trong văn bản; nắm được các vấn đề về lý thuyết tiếng Việt như Ngữ âm học, Ngữ pháp học, Từ vựng - Ngữ nghĩa và Dụng học Việt ngữ. </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1.2.2.4. Kiến thức theo nhóm ngành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bắt và áp dụng được những khái niệm cơ bản trong Ngữ âm học và Âm vị học Tiếng Anh, phát âm đúng  trong việc sử dụng tiếng Anh.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vững những vấn đề cơ bản của ngữ nghĩa học tiếng Anh và những kỹ năng phân tích ngữ nghĩa và áp dụng vào thực hành ngôn ngữ.</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bắt được những vấn đề cơ bản của ngữ pháp tiếng Anh, diễn ngôn tiếng Anh, vận dụng được những kiến thức về những vấn đề đó trong công việc chuyên môn.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kiến thức khái quát về văn hóa, văn học, giao thoa văn hóa các nước nói tiếng Anh bao gồm các đặc điểm về lịch sử, con người, văn hóa, xã hội, kinh tế, chính trị và giáo dục vào các kỹ năng thuyết trình, phân tích phê phán, làm việc nhóm, nghiên cứu liên ngành và kỹ năng tranh luận, nâng cao vốn từ vựng, các kỹ năng tiếng Anh.</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Sử dụng tốt tiếng Anh ở trình độ bậc 4 theo khung năng lực ; có thể vận dụng các kiến thức về ngữ âm, ngữ pháp và từ vựng trong hoạt động biên phiên dịch và nghiên cứu. </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1.2.2.5. Kiến thức ngành</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vững các kiến thức về ngôn ngữ và ngôn ngữ học ứng dụng, có thể áp dụng các kiến thức này trong công tác biên phiên dịch liên quan đến chuyên ngành đào tạo.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các kiến thức chuyên sâu về văn phòng, các tổ chức phi chính phủ, các doanh nghiệp, các vấn đề quốc tế, đặc biệt, các vấn đề của các nước nói tiếng Anh như Anh, Mĩ, các kĩ năng nghiên cứu trong lĩnh vực chuyên ngành đào tạo nhằm phục vụ các công việc liên quan.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Hiểu và áp dụng các kiến thức về du lịch, hành chính văn phòng để làm việc trong các tổ chức, cơ quan hay các doanh nghiệp và tổ chức phi chính phủ.</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1.2.2.6. Kiến thức thực tập và tốt nghiệp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các kiến thức và kỹ năng nghiệp vụ thu thập được từ các đợt đi tham quan thực tế, thực tập trong lĩnh vực du lịch, hành chính văn phòng, mở rộng các kỹ năng cần thiết khác để làm quen với công việc, tiếp cận nhanh với môi trường công việc trong tương lai.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lựa chọn làm khóa luận hoặc học môn học thay thế. Khóa luận tốt nghiệp được thực hiện theo hình thức sinh viên tiến hành một dự án nghiên cứu theo chuyên ngành được đào tạo dưới sự hướng dẫn của giáo viên. Thông qua việc làm khóa luận tốt nghiệp, sinh viên có cơ hội nghiên cứu sâu về một vấn đề chuyên môn, phát triển khả năng phân tích, tư duy phê phán, v.v. Các môn học thay thế tốt nghiệp được thiết kế mang tính tổng hợp cao, thông qua đó sinh viên nắm vững và vận dụng được những kiến thức về chuyên ngành được đào tạo.</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1.2.3. Về kỹ năng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i w:val="1"/>
          <w:color w:val="000000"/>
          <w:u w:val="single"/>
          <w:vertAlign w:val="baseline"/>
          <w:rtl w:val="0"/>
        </w:rPr>
        <w:t xml:space="preserve">1.2.3.1. Kỹ năng cứng</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Các kỹ năng nghề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năng lực phát triển nghề nghiệp, biết tự đánh giá, tự học và tự rèn luyện nhằm nâng cao năng lực bản thân, chất lượng, hiệu quả công việc. Biết phát hiện và giải quyết những vấn đề nảy sinh trong thực tiễn hoạt động nghề nghiệp nhằm đáp ứng những yêu cầu mới.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khả năng áp dụng nền kiến thức rộng kết hợp sâu sắc những khái niệm lý thuyết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khả năng áp dụng những khái niệm lý thuyết và kỹ năng chuyên môn, sáng tạo vào các tình huống khác nhau.</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Khả năng lập luận tư duy và giải quyết vấn đề</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lý luận của chủ nghĩa Mác Lênin, Tư tưởng Hồ Chí Minh để xác định phương pháp luận và các phương pháp nghiên cứu cụ thể. Nắm vững quy luật khách quan, xu thế thời đại và thực tiễn đất nước. Nắm vững quan điểm, chủ trương, đường lối của Đảng để xác định, phân tích và giải quyết các vấn đề cụ thể trong nghiên cứu, học tập và cống hiến, đóng góp cho cuộc sống xã hội.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khả năng lập luận tư duy và giải quyết các vấn đề trong lĩnh vực dịch. </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Khả năng nghiên cứu và khám phá kiến thức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Hình thành các công việc, phân tích và xử lý thông tin, tham gia tìm hiểu và nghiên cứu các vấn đề liên quan đến lĩnh vực công tác.</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Khả năng tư duy theo hệ thống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Tư duy logic, có hệ thống khi tiếp cận và xử lý các vấn đề thuộc lĩnh vực liên quan đến ngôn ngữ Anh nói riêng và các vấn đề kinh tế - văn hóa – xã hội nói chung.</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Bối cảnh lịch sử xã hội và ngoại cảnh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ab/>
        <w:t xml:space="preserve">Có năng lực xã hội hóa, khả năng thích nghi xã hội và môi trường công tác. Hiểu biết xã hội, thích ứng nhanh với công việc trong xã hội; </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Bối cảnh tổ chức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Nắm vững chiến lược, kế hoạch, mục tiêu và văn hóa của tổ chức để làm việc thành công. Thích ứng nhanh với sự thay đổi của tổ chức trong sự vận động của nền kinh tế thế giới hiện đại.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khả năng tự chủ trong giải quyết vấn đề; khả năng nhận diện và giải quyết vấn đề; khuyến khích sáng tạo và tự tin khi làm việc.</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Năng lực vận dụng kiến thức, kỹ năng vào thực tiễn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Vận dụng linh hoạt và phù hợp kiến thức, kỹ năng để thực hiện công việc, phân tích, xử lý các vấn đề thực tiễn trong lĩnh vực công việc.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khả năng tìm hiểu đối tượng và môi trường làm việc, có phương pháp thu thập và xử lí thông tin thường xuyên về nhu cầu và đặc điểm của đối tượng, về tình hình chính trị, kinh tế, văn hoá, xã hội của địa phương, quốc gia và quốc tế sử dụng các thông tin thu được vào công tác. </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Năng lực sáng tạo, phát triển và dẫn dắt sự thay đổi trong nghề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ab/>
        <w:t xml:space="preserve">Sáng tạo, dẫn dắt và phát triển nghề nghiệp thông qua khả năng tự học, học tập suốt đời, phát triển các kiến thức và kỹ năng cần thiết và khả năng thích ứng nhanh với sự thay đổi của thực tế.</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i w:val="1"/>
          <w:color w:val="000000"/>
          <w:u w:val="single"/>
          <w:vertAlign w:val="baseline"/>
          <w:rtl w:val="0"/>
        </w:rPr>
        <w:t xml:space="preserve">1.2.3.2. Kỹ năng mềm</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Các kỹ năng cá nhân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Chăm chỉ, nhiệt tình và say mê công việc; quản lý tốt thời gian và nguồn lực cá nhân; thích ứng với sự phức tạp của thực tế; tự đánh giá kết quả công việc, hoàn thành công việc đúng hạn, đặt mục tiêu, tự phát triển bản thân, tự trau dồi và phát triển nghề nghiệp.</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Kỹ năng làm việc theo nhóm</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Hình thành nhóm làm việc hiệu quả; vận hành và phát triển nhóm; lãnh đạo nhóm (quản lý, phân công nhiệm vụ, phối hợp cá nhân trong nhóm, sử dụng các phương pháp động viên...), làm việc trong các nhóm khác nhau.</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Kỹ năng quản lý và lãnh đạo</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ab/>
        <w:t xml:space="preserve">Có khả năng lãnh đạo, quản lí những thay đổi hoặc áp dụng những tiến bộ mới trong các hoạt động nghề nghiệp.</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Kỹ năng giao tiếp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Giao tiếp tốt bằng văn bản và lời nói (trao đổi, thuyết trình), truyền đạt thông tin và chuyển giao kiến thức dưới dạng nói và viết.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Có khả năng áp dụng những kỹ năng sử dụng ngôn ngữ tinh tế trong các hoàn cảnh cụ thể và đa dạng.</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Kỹ năng giao tiếp sử dụng ngoại ngữ</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Giao tiếp được bằng ngoại ngữ (tiếng Anh) với trình độ tiếng Anh tương đương bậc 4 (khung năng lực ngoại ngữ) trở lên.</w:t>
      </w:r>
      <w:r w:rsidDel="00000000" w:rsidR="00000000" w:rsidRPr="00000000">
        <w:rPr>
          <w:rtl w:val="0"/>
        </w:rPr>
      </w:r>
    </w:p>
    <w:p w:rsidR="00000000" w:rsidDel="00000000" w:rsidP="00000000" w:rsidRDefault="00000000" w:rsidRPr="00000000">
      <w:pPr>
        <w:tabs>
          <w:tab w:val="left" w:pos="426"/>
        </w:tabs>
        <w:spacing w:after="0" w:before="120" w:line="240" w:lineRule="auto"/>
        <w:ind w:firstLine="480"/>
        <w:contextualSpacing w:val="0"/>
      </w:pPr>
      <w:r w:rsidDel="00000000" w:rsidR="00000000" w:rsidRPr="00000000">
        <w:rPr>
          <w:i w:val="1"/>
          <w:vertAlign w:val="baseline"/>
          <w:rtl w:val="0"/>
        </w:rPr>
        <w:t xml:space="preserve">- Kỹ năng công nghệ thông tin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Sử dụng thành thạo các công cụ tin học như các phần mềm văn phòng (Word, Excel, PowerPoint) và thành thạo trong việc tìm kiếm tài liệu trên Internet phục vụ cho việc học tập, nghiên cứu. Có khả năng tổ chức lưu trữ thông tin trên máy tính và sử dụng máy tính để giải quyết các vấn đề thông dụng.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Các kỹ năng máy tính cần thiết: làm quen với vị trí làm việc của người phiên dịch, dịch có trợ giúp của máy tính, dịch tự động có sự trợ giúp của con người, học từ các nguồn điện tử: dữ liệu và tiếp cận tới các nguồn số hoá, đơn phương (web) và 2 chiều (email), giao tiếp từ xa…</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1.2.4. Về thái độ</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Nhận thức rõ tầm quan trọng của ngành học.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Sinh viên có thái độ đúng đắn đối với nghề nghiệp, tin tưởng vào năng lực chuyên môn của bản thân, có ý thức vận dụng các kiến thức và kỹ năng được đào tạo để thực hiện tốt nhiệm vụ chuyên môn được giao và tích cực học tập nâng cao trình độ, tay nghề đáp ứng được yêu cầu của xã hội.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Yêu nghề, có ý thức cầu thị, ham học hỏi, khám phá nghiên cứu những lĩnh vực mới trong ngành được đào tạo.</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Có tinh thần trách nhiệm với công việc được giao, có ý thức tổ chức kỷ luật, tác phong công nghiệp.</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1.2.5. Vị trí việc làm sau khi tốt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i w:val="1"/>
          <w:color w:val="000000"/>
          <w:vertAlign w:val="baseline"/>
          <w:rtl w:val="0"/>
        </w:rPr>
        <w:t xml:space="preserve">Nhân viên quản trị văn phòng:</w:t>
      </w:r>
      <w:r w:rsidDel="00000000" w:rsidR="00000000" w:rsidRPr="00000000">
        <w:rPr>
          <w:color w:val="000000"/>
          <w:vertAlign w:val="baseline"/>
          <w:rtl w:val="0"/>
        </w:rPr>
        <w:t xml:space="preserve"> Có khả năng làm việc trong các văn phòng các công ty nước ngoài, liên doanh hoặc công ty Việt Nam, phụ trách các mảng công việc liên quan đến quản lý và điều hành công việc văn phòng, đáp ứng nhu cầu giao tiếp quốc tế tại các cơ quan, doanh nghiệp, tổ chức Nhà nước hoặc tư nhân trong các lĩnh vực kinh tế, xã hội.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b w:val="1"/>
          <w:i w:val="1"/>
          <w:color w:val="000000"/>
          <w:vertAlign w:val="baseline"/>
          <w:rtl w:val="0"/>
        </w:rPr>
        <w:t xml:space="preserve">Nhân viên du lịch:</w:t>
      </w:r>
      <w:r w:rsidDel="00000000" w:rsidR="00000000" w:rsidRPr="00000000">
        <w:rPr>
          <w:color w:val="000000"/>
          <w:vertAlign w:val="baseline"/>
          <w:rtl w:val="0"/>
        </w:rPr>
        <w:t xml:space="preserve"> Có khả năng làm việc trong các văn phòng, đại lý du lịch, trực tiếp điều hành các tour du lịch trong và ngoài nước; xây dựng đội ngũ hướng dẫn viên du lịch và điều phối hướng dẫn viên cho các tour du lịch; giữ liên lạc với các đối tác để thực hiện các tour du lịch cho lữ khách trong và ngoài nước; khai thác và tìm kiếm đối tác để chọn lựa những đối tác cung cấp dịch vụ tốt nhất; hỗ trợ cập nhật thông tin xây dựng các sản phẩm du lịch; xây dựng cơ sở dữ liệu điều hành phục vụ công tác chuyên môn.</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2. Thời gian đào tạo</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03 năm chia thành 6 học kỳ.</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3. Khối lượng kiến thức toàn khóa</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162 đơn vị học trình (ĐVHT), chưa tính phần nội dung Giáo dục Thể chất (90 tiết) và Giáo dục Quốc phòng - An ninh (135 tiết).</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4. Đối tượng tuyển sinh</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Học sinh tốt nghiệp THPT hoặc tương đương, thi và xét tuyển theo kỳ thi tuyển sinh chung của Bộ Giáo dục và Đào tạo.</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5. Quy trình đào tạo và điều kiện tốt nghiệp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Theo Quy chế đào tạo đại học và cao đẳng hệ chính quy ban hành theo Quyết định số 25/2006/QĐ-BGDĐT ngày 26 tháng 06 năm 2006 của Bộ trưởng Bộ Giáo dục và Đào tạo.</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6. Thang điểm: 10</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Theo Quy chế đào tạo đại học và cao đẳng hệ chính quy ban hành theo Quyết định số 25/2006/QĐ-BGDĐT ngày 26 tháng 06 năm 2006 của Bộ trưởng Bộ Giáo dục và Đào tạo.</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7. Nội dung chương trình </w:t>
      </w:r>
      <w:r w:rsidDel="00000000" w:rsidR="00000000" w:rsidRPr="00000000">
        <w:rPr>
          <w:rtl w:val="0"/>
        </w:rPr>
      </w:r>
    </w:p>
    <w:p w:rsidR="00000000" w:rsidDel="00000000" w:rsidP="00000000" w:rsidRDefault="00000000" w:rsidRPr="00000000">
      <w:pPr>
        <w:spacing w:after="0" w:lineRule="auto"/>
        <w:ind w:firstLine="0"/>
        <w:contextualSpacing w:val="0"/>
      </w:pPr>
      <w:r w:rsidDel="00000000" w:rsidR="00000000" w:rsidRPr="00000000">
        <w:rPr>
          <w:b w:val="1"/>
          <w:color w:val="000000"/>
          <w:vertAlign w:val="baseline"/>
          <w:rtl w:val="0"/>
        </w:rPr>
        <w:t xml:space="preserve">7.1. Kiến thức giáo dục đại cương: 37 ĐVHT (Không tính học phần Giáo dục Thể chất và Giáo dục Quốc phòng - An ninh).</w:t>
      </w:r>
      <w:r w:rsidDel="00000000" w:rsidR="00000000" w:rsidRPr="00000000">
        <w:rPr>
          <w:rtl w:val="0"/>
        </w:rPr>
      </w:r>
    </w:p>
    <w:p w:rsidR="00000000" w:rsidDel="00000000" w:rsidP="00000000" w:rsidRDefault="00000000" w:rsidRPr="00000000">
      <w:pPr>
        <w:spacing w:after="0" w:lineRule="auto"/>
        <w:ind w:firstLine="0"/>
        <w:contextualSpacing w:val="0"/>
      </w:pPr>
      <w:r w:rsidDel="00000000" w:rsidR="00000000" w:rsidRPr="00000000">
        <w:rPr>
          <w:rtl w:val="0"/>
        </w:rPr>
      </w:r>
    </w:p>
    <w:tbl>
      <w:tblPr>
        <w:tblStyle w:val="Table7"/>
        <w:bidi w:val="0"/>
        <w:tblW w:w="931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9"/>
        <w:gridCol w:w="6459"/>
        <w:gridCol w:w="1820"/>
        <w:tblGridChange w:id="0">
          <w:tblGrid>
            <w:gridCol w:w="1039"/>
            <w:gridCol w:w="6459"/>
            <w:gridCol w:w="1820"/>
          </w:tblGrid>
        </w:tblGridChange>
      </w:tblGrid>
      <w:tr>
        <w:trPr>
          <w:trHeight w:val="200" w:hRule="atLeast"/>
        </w:trPr>
        <w:tc>
          <w:tcPr>
            <w:vAlign w:val="center"/>
          </w:tcPr>
          <w:p w:rsidR="00000000" w:rsidDel="00000000" w:rsidP="00000000" w:rsidRDefault="00000000" w:rsidRPr="00000000">
            <w:pPr>
              <w:widowControl w:val="0"/>
              <w:spacing w:after="0" w:before="0" w:lineRule="auto"/>
              <w:ind w:firstLine="0"/>
              <w:contextualSpacing w:val="0"/>
              <w:jc w:val="center"/>
            </w:pPr>
            <w:r w:rsidDel="00000000" w:rsidR="00000000" w:rsidRPr="00000000">
              <w:rPr>
                <w:b w:val="1"/>
                <w:color w:val="000000"/>
                <w:vertAlign w:val="baseline"/>
                <w:rtl w:val="0"/>
              </w:rPr>
              <w:t xml:space="preserve">Stt</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Tên học phần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Số ĐVHT</w:t>
            </w:r>
            <w:r w:rsidDel="00000000" w:rsidR="00000000" w:rsidRPr="00000000">
              <w:rPr>
                <w:rtl w:val="0"/>
              </w:rPr>
            </w:r>
          </w:p>
        </w:tc>
      </w:tr>
      <w:tr>
        <w:trPr>
          <w:trHeight w:val="54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Những nguyên lý cơ bản của chủ nghĩa Mác-Lênin 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56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Những nguyên lý cơ bản của chủ nghĩa Mác-Lênin 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r>
      <w:tr>
        <w:trPr>
          <w:trHeight w:val="56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Đường lối cách mạng của Đảng Cộng sản Việt Nam</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r>
      <w:tr>
        <w:trPr>
          <w:trHeight w:val="54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Tư tưởng Hồ Chí Minh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54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Tiếng Việt thực hành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56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Pháp luật đại cương</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60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Tin học đại cương</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62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Quản lý Hành chính nhà nước</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58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Tiếng Pháp 1</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r>
      <w:tr>
        <w:trPr>
          <w:trHeight w:val="560" w:hRule="atLeast"/>
        </w:trPr>
        <w:tc>
          <w:tcPr>
            <w:vAlign w:val="center"/>
          </w:tcPr>
          <w:p w:rsidR="00000000" w:rsidDel="00000000" w:rsidP="00000000" w:rsidRDefault="00000000" w:rsidRPr="00000000">
            <w:pPr>
              <w:widowControl w:val="0"/>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Tiếng Pháp 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r>
      <w:tr>
        <w:trPr>
          <w:trHeight w:val="54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Tâm lý học đại cương</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62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Giáo dục Thể chất 1</w:t>
            </w:r>
            <w:r w:rsidDel="00000000" w:rsidR="00000000" w:rsidRPr="00000000">
              <w:rPr>
                <w:rtl w:val="0"/>
              </w:rPr>
            </w:r>
          </w:p>
        </w:tc>
        <w:tc>
          <w:tcPr>
            <w:vMerge w:val="restart"/>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 (90 tiết)</w:t>
            </w:r>
            <w:r w:rsidDel="00000000" w:rsidR="00000000" w:rsidRPr="00000000">
              <w:rPr>
                <w:rtl w:val="0"/>
              </w:rPr>
            </w:r>
          </w:p>
        </w:tc>
      </w:tr>
      <w:tr>
        <w:trPr>
          <w:trHeight w:val="62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Giáo dục Thể chất 2</w:t>
            </w:r>
            <w:r w:rsidDel="00000000" w:rsidR="00000000" w:rsidRPr="00000000">
              <w:rPr>
                <w:rtl w:val="0"/>
              </w:rPr>
            </w:r>
          </w:p>
        </w:tc>
        <w:tc>
          <w:tcPr>
            <w:vMerge w:val="continue"/>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rtl w:val="0"/>
              </w:rPr>
            </w:r>
          </w:p>
        </w:tc>
      </w:tr>
      <w:tr>
        <w:trPr>
          <w:trHeight w:val="62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Giáo dục Quốc phòng - An ninh </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135 tiết</w:t>
            </w:r>
            <w:r w:rsidDel="00000000" w:rsidR="00000000" w:rsidRPr="00000000">
              <w:rPr>
                <w:rtl w:val="0"/>
              </w:rPr>
            </w:r>
          </w:p>
        </w:tc>
      </w:tr>
    </w:tbl>
    <w:p w:rsidR="00000000" w:rsidDel="00000000" w:rsidP="00000000" w:rsidRDefault="00000000" w:rsidRPr="00000000">
      <w:pPr>
        <w:spacing w:after="0" w:before="0" w:line="240" w:lineRule="auto"/>
        <w:ind w:firstLine="0"/>
        <w:contextualSpacing w:val="0"/>
        <w:jc w:val="left"/>
      </w:pP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7.2. Kiến thức giáo dục chuyên nghiệp</w:t>
      </w:r>
      <w:r w:rsidDel="00000000" w:rsidR="00000000" w:rsidRPr="00000000">
        <w:rPr>
          <w:rtl w:val="0"/>
        </w:rPr>
      </w:r>
    </w:p>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7.2.1. Kiến thức cơ sở (của khối ngành, ngành): 9  ĐVHT</w:t>
      </w:r>
      <w:r w:rsidDel="00000000" w:rsidR="00000000" w:rsidRPr="00000000">
        <w:rPr>
          <w:rtl w:val="0"/>
        </w:rPr>
      </w:r>
    </w:p>
    <w:tbl>
      <w:tblPr>
        <w:tblStyle w:val="Table8"/>
        <w:bidi w:val="0"/>
        <w:tblW w:w="9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1"/>
        <w:gridCol w:w="6437"/>
        <w:gridCol w:w="1772"/>
        <w:tblGridChange w:id="0">
          <w:tblGrid>
            <w:gridCol w:w="1001"/>
            <w:gridCol w:w="6437"/>
            <w:gridCol w:w="1772"/>
          </w:tblGrid>
        </w:tblGridChange>
      </w:tblGrid>
      <w:tr>
        <w:trPr>
          <w:trHeight w:val="460" w:hRule="atLeast"/>
        </w:trPr>
        <w:tc>
          <w:tcPr>
            <w:vAlign w:val="center"/>
          </w:tcPr>
          <w:p w:rsidR="00000000" w:rsidDel="00000000" w:rsidP="00000000" w:rsidRDefault="00000000" w:rsidRPr="00000000">
            <w:pPr>
              <w:widowControl w:val="0"/>
              <w:spacing w:after="0" w:before="0" w:lineRule="auto"/>
              <w:ind w:firstLine="0"/>
              <w:contextualSpacing w:val="0"/>
              <w:jc w:val="center"/>
            </w:pPr>
            <w:r w:rsidDel="00000000" w:rsidR="00000000" w:rsidRPr="00000000">
              <w:rPr>
                <w:b w:val="1"/>
                <w:color w:val="000000"/>
                <w:vertAlign w:val="baseline"/>
                <w:rtl w:val="0"/>
              </w:rPr>
              <w:t xml:space="preserve">Stt</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Tên học phần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Số ĐVHT</w:t>
            </w:r>
            <w:r w:rsidDel="00000000" w:rsidR="00000000" w:rsidRPr="00000000">
              <w:rPr>
                <w:rtl w:val="0"/>
              </w:rPr>
            </w:r>
          </w:p>
        </w:tc>
      </w:tr>
      <w:tr>
        <w:trPr>
          <w:trHeight w:val="48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Cơ sở văn hóa Việt Nam</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8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Lịch sử văn minh thế giới</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80" w:hRule="atLeast"/>
        </w:trPr>
        <w:tc>
          <w:tcPr>
            <w:vAlign w:val="center"/>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Xã hội học</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bl>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7.2.2. Kiến thức ngành: 97 ĐVHT </w:t>
      </w:r>
      <w:r w:rsidDel="00000000" w:rsidR="00000000" w:rsidRPr="00000000">
        <w:rPr>
          <w:rtl w:val="0"/>
        </w:rPr>
      </w:r>
    </w:p>
    <w:tbl>
      <w:tblPr>
        <w:tblStyle w:val="Table9"/>
        <w:bidi w:val="0"/>
        <w:tblW w:w="91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4"/>
        <w:gridCol w:w="6226"/>
        <w:gridCol w:w="1950"/>
        <w:tblGridChange w:id="0">
          <w:tblGrid>
            <w:gridCol w:w="1004"/>
            <w:gridCol w:w="6226"/>
            <w:gridCol w:w="1950"/>
          </w:tblGrid>
        </w:tblGridChange>
      </w:tblGrid>
      <w:tr>
        <w:trPr>
          <w:trHeight w:val="140" w:hRule="atLeast"/>
        </w:trPr>
        <w:tc>
          <w:tcPr>
            <w:vAlign w:val="center"/>
          </w:tcPr>
          <w:p w:rsidR="00000000" w:rsidDel="00000000" w:rsidP="00000000" w:rsidRDefault="00000000" w:rsidRPr="00000000">
            <w:pPr>
              <w:widowControl w:val="0"/>
              <w:spacing w:after="0" w:before="0" w:lineRule="auto"/>
              <w:ind w:firstLine="0"/>
              <w:contextualSpacing w:val="0"/>
              <w:jc w:val="center"/>
            </w:pPr>
            <w:r w:rsidDel="00000000" w:rsidR="00000000" w:rsidRPr="00000000">
              <w:rPr>
                <w:b w:val="1"/>
                <w:color w:val="000000"/>
                <w:vertAlign w:val="baseline"/>
                <w:rtl w:val="0"/>
              </w:rPr>
              <w:t xml:space="preserve">Stt</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Tên học phần</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Số ĐVHT</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Nghe hiểu 1</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Nghe hiểu 2</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Nghe hiểu 3</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Nghe hiểu 4</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Nghe hiểu 5</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Nói 1</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Nói 2</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Nói 3</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1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Nói 4</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Nói 5 </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Đọc hiểu 1</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Đọc hiểu 2</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Đọc hiểu 3</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Đọc hiểu 4</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Đọc hiểu 5</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Viết 1</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Viết 2</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Viết 3</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Viết 4</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Viết 5</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Phát âm</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Giao thoa văn hóa</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Ngữ pháp </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Ngữ âm</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Ngữ nghĩa </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Đất nước học</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Văn học Anh- Mỹ</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Lý thuyết dịch</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Dịch nói</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numPr>
                <w:ilvl w:val="0"/>
                <w:numId w:val="2"/>
              </w:numPr>
              <w:spacing w:after="0" w:before="0" w:line="240" w:lineRule="auto"/>
              <w:ind w:left="502" w:hanging="360"/>
              <w:jc w:val="center"/>
              <w:rPr>
                <w:rFonts w:ascii="Times New Roman" w:cs="Times New Roman" w:eastAsia="Times New Roman" w:hAnsi="Times New Roman"/>
                <w:b w:val="0"/>
                <w:color w:val="000000"/>
                <w:sz w:val="26"/>
              </w:rPr>
            </w:pP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Dịch viết </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gridSpan w:val="2"/>
          </w:tcPr>
          <w:p w:rsidR="00000000" w:rsidDel="00000000" w:rsidP="00000000" w:rsidRDefault="00000000" w:rsidRPr="00000000">
            <w:pPr>
              <w:numPr>
                <w:ilvl w:val="0"/>
                <w:numId w:val="2"/>
              </w:numPr>
              <w:spacing w:after="0" w:before="0" w:line="240" w:lineRule="auto"/>
              <w:ind w:left="502" w:hanging="360"/>
              <w:jc w:val="left"/>
              <w:rPr>
                <w:rFonts w:ascii="Times New Roman" w:cs="Times New Roman" w:eastAsia="Times New Roman" w:hAnsi="Times New Roman"/>
                <w:b w:val="0"/>
                <w:color w:val="000000"/>
                <w:sz w:val="26"/>
              </w:rPr>
            </w:pPr>
            <w:r w:rsidDel="00000000" w:rsidR="00000000" w:rsidRPr="00000000">
              <w:rPr>
                <w:b w:val="1"/>
                <w:color w:val="000000"/>
                <w:vertAlign w:val="baseline"/>
                <w:rtl w:val="0"/>
              </w:rPr>
              <w:t xml:space="preserve"> Nhóm kiến thức tự chọn 1 </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10</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48.1</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Tổ chức các chương trình và sự kiện</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48.2</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Nghiệp vụ lễ tân</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48.3</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Tiếng Anh văn phòng</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48.4</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Văn hóa ứng xử nơi công sở</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gridSpan w:val="2"/>
          </w:tcPr>
          <w:p w:rsidR="00000000" w:rsidDel="00000000" w:rsidP="00000000" w:rsidRDefault="00000000" w:rsidRPr="00000000">
            <w:pPr>
              <w:numPr>
                <w:ilvl w:val="0"/>
                <w:numId w:val="2"/>
              </w:numPr>
              <w:spacing w:after="0" w:before="0" w:line="240" w:lineRule="auto"/>
              <w:ind w:left="502" w:hanging="360"/>
              <w:jc w:val="left"/>
              <w:rPr>
                <w:rFonts w:ascii="Times New Roman" w:cs="Times New Roman" w:eastAsia="Times New Roman" w:hAnsi="Times New Roman"/>
                <w:b w:val="0"/>
                <w:color w:val="000000"/>
                <w:sz w:val="26"/>
              </w:rPr>
            </w:pPr>
            <w:r w:rsidDel="00000000" w:rsidR="00000000" w:rsidRPr="00000000">
              <w:rPr>
                <w:b w:val="1"/>
                <w:color w:val="000000"/>
                <w:vertAlign w:val="baseline"/>
                <w:rtl w:val="0"/>
              </w:rPr>
              <w:t xml:space="preserve"> Nhóm kiến thức tự chọn 2 </w:t>
            </w:r>
            <w:r w:rsidDel="00000000" w:rsidR="00000000" w:rsidRPr="00000000">
              <w:rPr>
                <w:rtl w:val="0"/>
              </w:rPr>
            </w:r>
          </w:p>
        </w:tc>
        <w:tc>
          <w:tcPr/>
          <w:p w:rsidR="00000000" w:rsidDel="00000000" w:rsidP="00000000" w:rsidRDefault="00000000" w:rsidRPr="00000000">
            <w:pPr>
              <w:spacing w:after="0" w:before="0" w:lineRule="auto"/>
              <w:ind w:left="-108" w:firstLine="0"/>
              <w:contextualSpacing w:val="0"/>
              <w:jc w:val="center"/>
            </w:pPr>
            <w:r w:rsidDel="00000000" w:rsidR="00000000" w:rsidRPr="00000000">
              <w:rPr>
                <w:b w:val="1"/>
                <w:color w:val="000000"/>
                <w:vertAlign w:val="baseline"/>
                <w:rtl w:val="0"/>
              </w:rPr>
              <w:t xml:space="preserve">10</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49.1</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Dịch nói và viết nâng cao</w:t>
            </w:r>
            <w:r w:rsidDel="00000000" w:rsidR="00000000" w:rsidRPr="00000000">
              <w:rPr>
                <w:rtl w:val="0"/>
              </w:rPr>
            </w:r>
          </w:p>
        </w:tc>
        <w:tc>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49.2</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Tiếng Anh du lịch</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49.3</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Khoa học tổ chức và quản lý</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r>
        <w:trPr>
          <w:trHeight w:val="440" w:hRule="atLeast"/>
        </w:trPr>
        <w:tc>
          <w:tcPr/>
          <w:p w:rsidR="00000000" w:rsidDel="00000000" w:rsidP="00000000" w:rsidRDefault="00000000" w:rsidRPr="00000000">
            <w:pPr>
              <w:spacing w:after="0" w:before="0" w:lineRule="auto"/>
              <w:ind w:firstLine="0"/>
              <w:contextualSpacing w:val="0"/>
              <w:jc w:val="left"/>
            </w:pPr>
            <w:r w:rsidDel="00000000" w:rsidR="00000000" w:rsidRPr="00000000">
              <w:rPr>
                <w:color w:val="000000"/>
                <w:vertAlign w:val="baseline"/>
                <w:rtl w:val="0"/>
              </w:rPr>
              <w:t xml:space="preserve">  49.4</w:t>
            </w:r>
            <w:r w:rsidDel="00000000" w:rsidR="00000000" w:rsidRPr="00000000">
              <w:rPr>
                <w:rtl w:val="0"/>
              </w:rPr>
            </w:r>
          </w:p>
        </w:tc>
        <w:tc>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Khiêu vũ quốc tế</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r>
    </w:tbl>
    <w:p w:rsidR="00000000" w:rsidDel="00000000" w:rsidP="00000000" w:rsidRDefault="00000000" w:rsidRPr="00000000">
      <w:pPr>
        <w:keepNext w:val="1"/>
        <w:spacing w:after="0" w:line="288" w:lineRule="auto"/>
        <w:ind w:firstLine="425"/>
        <w:contextualSpacing w:val="0"/>
      </w:pPr>
      <w:r w:rsidDel="00000000" w:rsidR="00000000" w:rsidRPr="00000000">
        <w:rPr>
          <w:b w:val="1"/>
          <w:i w:val="1"/>
          <w:color w:val="000000"/>
          <w:vertAlign w:val="baseline"/>
          <w:rtl w:val="0"/>
        </w:rPr>
        <w:t xml:space="preserve">7.2.3. Thực tập và thi tốt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Thực tập nghề nghiệp: 3 ĐVHT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Thực tập tốt nghiệp:  06 ĐVHT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Thi tốt nghiệp: 10 ĐVHT </w:t>
      </w:r>
      <w:r w:rsidDel="00000000" w:rsidR="00000000" w:rsidRPr="00000000">
        <w:rPr>
          <w:rtl w:val="0"/>
        </w:rPr>
      </w:r>
    </w:p>
    <w:p w:rsidR="00000000" w:rsidDel="00000000" w:rsidP="00000000" w:rsidRDefault="00000000" w:rsidRPr="00000000">
      <w:pPr>
        <w:spacing w:line="288" w:lineRule="auto"/>
        <w:ind w:left="720" w:firstLine="720"/>
        <w:contextualSpacing w:val="0"/>
      </w:pPr>
      <w:r w:rsidDel="00000000" w:rsidR="00000000" w:rsidRPr="00000000">
        <w:rPr>
          <w:color w:val="000000"/>
          <w:vertAlign w:val="baseline"/>
          <w:rtl w:val="0"/>
        </w:rPr>
        <w:t xml:space="preserve">+ Lý thuyết tiếng:  5 ĐVHT</w:t>
      </w:r>
      <w:r w:rsidDel="00000000" w:rsidR="00000000" w:rsidRPr="00000000">
        <w:rPr>
          <w:rtl w:val="0"/>
        </w:rPr>
      </w:r>
    </w:p>
    <w:p w:rsidR="00000000" w:rsidDel="00000000" w:rsidP="00000000" w:rsidRDefault="00000000" w:rsidRPr="00000000">
      <w:pPr>
        <w:spacing w:line="288" w:lineRule="auto"/>
        <w:ind w:left="720" w:firstLine="720"/>
        <w:contextualSpacing w:val="0"/>
      </w:pPr>
      <w:r w:rsidDel="00000000" w:rsidR="00000000" w:rsidRPr="00000000">
        <w:rPr>
          <w:color w:val="000000"/>
          <w:vertAlign w:val="baseline"/>
          <w:rtl w:val="0"/>
        </w:rPr>
        <w:t xml:space="preserve">+ Kỹ năng tiếng:    5 ĐVHT</w:t>
      </w:r>
      <w:r w:rsidDel="00000000" w:rsidR="00000000" w:rsidRPr="00000000">
        <w:rPr>
          <w:rtl w:val="0"/>
        </w:rPr>
      </w:r>
    </w:p>
    <w:p w:rsidR="00000000" w:rsidDel="00000000" w:rsidP="00000000" w:rsidRDefault="00000000" w:rsidRPr="00000000">
      <w:pPr>
        <w:spacing w:line="288" w:lineRule="auto"/>
        <w:ind w:left="720" w:firstLine="720"/>
        <w:contextualSpacing w:val="0"/>
      </w:pPr>
      <w:r w:rsidDel="00000000" w:rsidR="00000000" w:rsidRPr="00000000">
        <w:rPr>
          <w:color w:val="000000"/>
          <w:vertAlign w:val="baseline"/>
          <w:rtl w:val="0"/>
        </w:rPr>
        <w:t xml:space="preserve">+ Lý luận chính trị: Điều kiện</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8. Kế hoạch giảng dạy (dự kiến)</w:t>
      </w:r>
      <w:r w:rsidDel="00000000" w:rsidR="00000000" w:rsidRPr="00000000">
        <w:rPr>
          <w:rtl w:val="0"/>
        </w:rPr>
      </w:r>
    </w:p>
    <w:tbl>
      <w:tblPr>
        <w:tblStyle w:val="Table10"/>
        <w:bidi w:val="0"/>
        <w:tblW w:w="96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3816"/>
        <w:gridCol w:w="851"/>
        <w:gridCol w:w="709"/>
        <w:gridCol w:w="708"/>
        <w:gridCol w:w="709"/>
        <w:gridCol w:w="743"/>
        <w:gridCol w:w="720"/>
        <w:gridCol w:w="720"/>
        <w:tblGridChange w:id="0">
          <w:tblGrid>
            <w:gridCol w:w="720"/>
            <w:gridCol w:w="3816"/>
            <w:gridCol w:w="851"/>
            <w:gridCol w:w="709"/>
            <w:gridCol w:w="708"/>
            <w:gridCol w:w="709"/>
            <w:gridCol w:w="743"/>
            <w:gridCol w:w="720"/>
            <w:gridCol w:w="720"/>
          </w:tblGrid>
        </w:tblGridChange>
      </w:tblGrid>
      <w:tr>
        <w:tc>
          <w:tcPr>
            <w:vMerge w:val="restart"/>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Stt</w:t>
            </w:r>
            <w:r w:rsidDel="00000000" w:rsidR="00000000" w:rsidRPr="00000000">
              <w:rPr>
                <w:rtl w:val="0"/>
              </w:rPr>
            </w:r>
          </w:p>
        </w:tc>
        <w:tc>
          <w:tcPr>
            <w:vMerge w:val="restart"/>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Học phần</w:t>
            </w:r>
            <w:r w:rsidDel="00000000" w:rsidR="00000000" w:rsidRPr="00000000">
              <w:rPr>
                <w:rtl w:val="0"/>
              </w:rPr>
            </w:r>
          </w:p>
        </w:tc>
        <w:tc>
          <w:tcPr>
            <w:vMerge w:val="restart"/>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Đvht</w:t>
            </w:r>
            <w:r w:rsidDel="00000000" w:rsidR="00000000" w:rsidRPr="00000000">
              <w:rPr>
                <w:rtl w:val="0"/>
              </w:rPr>
            </w:r>
          </w:p>
        </w:tc>
        <w:tc>
          <w:tcPr>
            <w:gridSpan w:val="6"/>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color w:val="000000"/>
                <w:vertAlign w:val="baseline"/>
                <w:rtl w:val="0"/>
              </w:rPr>
              <w:t xml:space="preserve">Kế hoạch giảng dạy dự kiến</w:t>
            </w:r>
            <w:r w:rsidDel="00000000" w:rsidR="00000000" w:rsidRPr="00000000">
              <w:rPr>
                <w:rtl w:val="0"/>
              </w:rPr>
            </w:r>
          </w:p>
        </w:tc>
      </w:tr>
      <w:tr>
        <w:tc>
          <w:tcPr>
            <w:vMerge w:val="continue"/>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rtl w:val="0"/>
              </w:rPr>
            </w:r>
          </w:p>
          <w:p w:rsidR="00000000" w:rsidDel="00000000" w:rsidP="00000000" w:rsidRDefault="00000000" w:rsidRPr="00000000">
            <w:pPr>
              <w:spacing w:after="0" w:before="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HK1</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HK2</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HK3</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 4</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 5</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color w:val="000000"/>
                <w:vertAlign w:val="baseline"/>
                <w:rtl w:val="0"/>
              </w:rPr>
              <w:t xml:space="preserve">HK 6</w:t>
            </w:r>
            <w:r w:rsidDel="00000000" w:rsidR="00000000" w:rsidRPr="00000000">
              <w:rPr>
                <w:rtl w:val="0"/>
              </w:rPr>
            </w:r>
          </w:p>
        </w:tc>
      </w:tr>
      <w:tr>
        <w:tc>
          <w:tcPr>
            <w:gridSpan w:val="3"/>
            <w:vAlign w:val="center"/>
          </w:tcPr>
          <w:p w:rsidR="00000000" w:rsidDel="00000000" w:rsidP="00000000" w:rsidRDefault="00000000" w:rsidRPr="00000000">
            <w:pPr>
              <w:spacing w:after="0" w:before="0" w:lineRule="auto"/>
              <w:ind w:firstLine="0"/>
              <w:contextualSpacing w:val="0"/>
              <w:jc w:val="left"/>
            </w:pPr>
            <w:r w:rsidDel="00000000" w:rsidR="00000000" w:rsidRPr="00000000">
              <w:rPr>
                <w:b w:val="1"/>
                <w:color w:val="000000"/>
                <w:vertAlign w:val="baseline"/>
                <w:rtl w:val="0"/>
              </w:rPr>
              <w:t xml:space="preserve">Khối kiến thức giáo dục đại cương</w:t>
            </w: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0" w:before="0" w:line="240" w:lineRule="auto"/>
              <w:ind w:left="-57" w:right="-57"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Những nguyên lý cơ bản</w:t>
            </w:r>
            <w:r w:rsidDel="00000000" w:rsidR="00000000" w:rsidRPr="00000000">
              <w:rPr>
                <w:rtl w:val="0"/>
              </w:rPr>
            </w:r>
          </w:p>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của chủ nghĩa Mác-Lênin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Những nguyên lý cơ bản</w:t>
            </w:r>
            <w:r w:rsidDel="00000000" w:rsidR="00000000" w:rsidRPr="00000000">
              <w:rPr>
                <w:rtl w:val="0"/>
              </w:rPr>
            </w:r>
          </w:p>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của chủ nghĩa Mác-Lênin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Đường lối cách mạng của Đảng Cộng sản Việt Nam</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Tư tưởng Hồ Chí Minh</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Tiếng Việt thực hành</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Pháp luật đại cương</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Tin học đại cương</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Quản lý Hành chính Nhà nước</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Tiếng Pháp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Tiếng Pháp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Tâm lý học đại cương</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rPr>
          <w:trHeight w:val="360" w:hRule="atLeast"/>
        </w:trP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Giáo dục thể chất 1</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1.5</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 *</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Giáo dục thể chất 2</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1.5</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 *</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rPr>
          <w:trHeight w:val="420" w:hRule="atLeast"/>
        </w:trPr>
        <w:tc>
          <w:tcPr>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Giáo dục Quốc phòng -</w:t>
            </w:r>
            <w:r w:rsidDel="00000000" w:rsidR="00000000" w:rsidRPr="00000000">
              <w:rPr>
                <w:rtl w:val="0"/>
              </w:rPr>
            </w:r>
          </w:p>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An ninh 1</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45 tiết</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rPr>
          <w:trHeight w:val="420" w:hRule="atLeast"/>
        </w:trPr>
        <w:tc>
          <w:tcPr>
            <w:vAlign w:val="center"/>
          </w:tcPr>
          <w:p w:rsidR="00000000" w:rsidDel="00000000" w:rsidP="00000000" w:rsidRDefault="00000000" w:rsidRPr="00000000">
            <w:pPr>
              <w:spacing w:after="40" w:before="40" w:line="240" w:lineRule="auto"/>
              <w:ind w:left="502" w:hanging="502"/>
              <w:contextualSpacing w:val="0"/>
              <w:jc w:val="left"/>
            </w:pPr>
            <w:r w:rsidDel="00000000" w:rsidR="00000000" w:rsidRPr="00000000">
              <w:rPr>
                <w:color w:val="000000"/>
                <w:vertAlign w:val="baseline"/>
                <w:rtl w:val="0"/>
              </w:rPr>
              <w:t xml:space="preserve">  14.</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Giáo dục Quốc phòng -</w:t>
            </w:r>
            <w:r w:rsidDel="00000000" w:rsidR="00000000" w:rsidRPr="00000000">
              <w:rPr>
                <w:rtl w:val="0"/>
              </w:rPr>
            </w:r>
          </w:p>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An ninh 2+3</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90 tiết</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rPr>
          <w:trHeight w:val="420" w:hRule="atLeast"/>
        </w:trPr>
        <w:tc>
          <w:tcPr>
            <w:gridSpan w:val="3"/>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b w:val="1"/>
                <w:color w:val="000000"/>
                <w:vertAlign w:val="baseline"/>
                <w:rtl w:val="0"/>
              </w:rPr>
              <w:t xml:space="preserve">Kiến thức giáo dục chuyên nghiệp</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Cơ sở văn hóa Việt Nam</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Lịch sử Văn minh Thế giới</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Xã hội học</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Nghe hiểu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Nghe hiểu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Nghe hiểu 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Nghe hiểu 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Nghe hiểu 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Nói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Nói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Nói 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Nói 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Nói 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Đọc hiểu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Đọc hiểu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Đọc hiểu 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Đọc hiểu 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Đọc hiểu 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Viết 1</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Viết 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Viết 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Viết 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Viết 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Phát âm</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Giao thoa văn hóa</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Ngữ pháp </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Ngữ âm</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Ngữ nghĩa </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Đất nước học</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4</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Văn học Anh- Mỹ </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Lý thuyết dịch</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Dịch nói</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Dịch viết</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left="142" w:firstLine="0"/>
              <w:contextualSpacing w:val="0"/>
              <w:jc w:val="left"/>
            </w:pPr>
            <w:r w:rsidDel="00000000" w:rsidR="00000000" w:rsidRPr="00000000">
              <w:rPr>
                <w:rtl w:val="0"/>
              </w:rPr>
            </w:r>
          </w:p>
        </w:tc>
        <w:tc>
          <w:tcPr>
            <w:gridSpan w:val="2"/>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b w:val="1"/>
                <w:i w:val="1"/>
                <w:color w:val="000000"/>
                <w:vertAlign w:val="baseline"/>
                <w:rtl w:val="0"/>
              </w:rPr>
              <w:t xml:space="preserve">Khối kiến thức tự chọn: Sinh viên chọn 1 trong 2 nhóm kiến thức sau:</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b w:val="1"/>
                <w:color w:val="000000"/>
                <w:vertAlign w:val="baseline"/>
                <w:rtl w:val="0"/>
              </w:rPr>
              <w:t xml:space="preserve">Nhóm kiến thức tự chọn 1 </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b w:val="1"/>
                <w:color w:val="000000"/>
                <w:vertAlign w:val="baseline"/>
                <w:rtl w:val="0"/>
              </w:rPr>
              <w:t xml:space="preserve">10</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48.1</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Tổ chức các chương trình và sự kiện</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48.2</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Nghiệp vụ lễ tân</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48.3</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Tiếng Anh văn phòng</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48.4</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Văn hóa ứng xử nơi công sở</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shd w:fill="ffffff"/>
            <w:vAlign w:val="center"/>
          </w:tcPr>
          <w:p w:rsidR="00000000" w:rsidDel="00000000" w:rsidP="00000000" w:rsidRDefault="00000000" w:rsidRPr="00000000">
            <w:pPr>
              <w:numPr>
                <w:ilvl w:val="0"/>
                <w:numId w:val="1"/>
              </w:numPr>
              <w:spacing w:after="40" w:before="40" w:line="240" w:lineRule="auto"/>
              <w:ind w:left="502" w:hanging="360"/>
              <w:jc w:val="left"/>
              <w:rPr>
                <w:rFonts w:ascii="Times New Roman" w:cs="Times New Roman" w:eastAsia="Times New Roman" w:hAnsi="Times New Roman"/>
                <w:b w:val="0"/>
                <w:color w:val="000000"/>
                <w:sz w:val="26"/>
              </w:rP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b w:val="1"/>
                <w:color w:val="000000"/>
                <w:vertAlign w:val="baseline"/>
                <w:rtl w:val="0"/>
              </w:rPr>
              <w:t xml:space="preserve"> Nhóm kiến thức tự chọn 2 </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b w:val="1"/>
                <w:color w:val="000000"/>
                <w:vertAlign w:val="baseline"/>
                <w:rtl w:val="0"/>
              </w:rPr>
              <w:t xml:space="preserve">10</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5</w:t>
            </w: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49.1</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Dịch nói và viết nâng cao</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49.2</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Tiếng Anh du lịch</w:t>
            </w:r>
            <w:r w:rsidDel="00000000" w:rsidR="00000000" w:rsidRPr="00000000">
              <w:rPr>
                <w:rtl w:val="0"/>
              </w:rPr>
            </w:r>
          </w:p>
        </w:tc>
        <w:tc>
          <w:tcPr>
            <w:shd w:fill="ffffff"/>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49.3</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Khoa học tổ chức và quản lý</w:t>
            </w:r>
            <w:r w:rsidDel="00000000" w:rsidR="00000000" w:rsidRPr="00000000">
              <w:rPr>
                <w:rtl w:val="0"/>
              </w:rPr>
            </w:r>
          </w:p>
        </w:tc>
        <w:tc>
          <w:tcPr>
            <w:shd w:fill="ffffff"/>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49.4</w:t>
            </w:r>
            <w:r w:rsidDel="00000000" w:rsidR="00000000" w:rsidRPr="00000000">
              <w:rPr>
                <w:rtl w:val="0"/>
              </w:rPr>
            </w:r>
          </w:p>
        </w:tc>
        <w:tc>
          <w:tcPr>
            <w:shd w:fill="ffffff"/>
          </w:tcPr>
          <w:p w:rsidR="00000000" w:rsidDel="00000000" w:rsidP="00000000" w:rsidRDefault="00000000" w:rsidRPr="00000000">
            <w:pPr>
              <w:spacing w:after="0" w:before="0" w:lineRule="auto"/>
              <w:ind w:firstLine="0"/>
              <w:contextualSpacing w:val="0"/>
            </w:pPr>
            <w:r w:rsidDel="00000000" w:rsidR="00000000" w:rsidRPr="00000000">
              <w:rPr>
                <w:color w:val="000000"/>
                <w:vertAlign w:val="baseline"/>
                <w:rtl w:val="0"/>
              </w:rPr>
              <w:t xml:space="preserve">Khiêu vũ quốc tế</w:t>
            </w:r>
            <w:r w:rsidDel="00000000" w:rsidR="00000000" w:rsidRPr="00000000">
              <w:rPr>
                <w:rtl w:val="0"/>
              </w:rPr>
            </w:r>
          </w:p>
        </w:tc>
        <w:tc>
          <w:tcPr>
            <w:shd w:fill="ffffff"/>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color w:val="000000"/>
                <w:vertAlign w:val="baseline"/>
                <w:rtl w:val="0"/>
              </w:rPr>
              <w:t xml:space="preserve">2</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gridSpan w:val="3"/>
            <w:shd w:fill="ffffff"/>
            <w:vAlign w:val="center"/>
          </w:tcPr>
          <w:p w:rsidR="00000000" w:rsidDel="00000000" w:rsidP="00000000" w:rsidRDefault="00000000" w:rsidRPr="00000000">
            <w:pPr>
              <w:spacing w:after="0" w:before="0" w:lineRule="auto"/>
              <w:ind w:firstLine="0"/>
              <w:contextualSpacing w:val="0"/>
              <w:jc w:val="left"/>
            </w:pPr>
            <w:r w:rsidDel="00000000" w:rsidR="00000000" w:rsidRPr="00000000">
              <w:rPr>
                <w:b w:val="1"/>
                <w:color w:val="000000"/>
                <w:vertAlign w:val="baseline"/>
                <w:rtl w:val="0"/>
              </w:rPr>
              <w:t xml:space="preserve">Thực tập và thi tốt nghiệp</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  50.</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Thực tập nghề nghiệp</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3</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c>
          <w:tcPr>
            <w:shd w:fill="ffffff"/>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r>
      <w:tr>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  51. </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Thực tập tốt nghiệp</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6</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vAlign w:val="center"/>
          </w:tcPr>
          <w:p w:rsidR="00000000" w:rsidDel="00000000" w:rsidP="00000000" w:rsidRDefault="00000000" w:rsidRPr="00000000">
            <w:pPr>
              <w:spacing w:after="40" w:before="40" w:line="240" w:lineRule="auto"/>
              <w:ind w:left="142" w:firstLine="0"/>
              <w:contextualSpacing w:val="0"/>
              <w:jc w:val="left"/>
            </w:pPr>
            <w:r w:rsidDel="00000000" w:rsidR="00000000" w:rsidRPr="00000000">
              <w:rPr>
                <w:color w:val="000000"/>
                <w:vertAlign w:val="baseline"/>
                <w:rtl w:val="0"/>
              </w:rPr>
              <w:t xml:space="preserve">52.</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left"/>
            </w:pPr>
            <w:r w:rsidDel="00000000" w:rsidR="00000000" w:rsidRPr="00000000">
              <w:rPr>
                <w:color w:val="000000"/>
                <w:vertAlign w:val="baseline"/>
                <w:rtl w:val="0"/>
              </w:rPr>
              <w:t xml:space="preserve">Thi tốt nghiệp: 3 môn thi</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10</w:t>
            </w: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rtl w:val="0"/>
              </w:rPr>
            </w:r>
          </w:p>
        </w:tc>
        <w:tc>
          <w:tcPr>
            <w:vAlign w:val="center"/>
          </w:tcPr>
          <w:p w:rsidR="00000000" w:rsidDel="00000000" w:rsidP="00000000" w:rsidRDefault="00000000" w:rsidRPr="00000000">
            <w:pPr>
              <w:spacing w:after="40" w:before="40" w:line="240" w:lineRule="auto"/>
              <w:ind w:firstLine="0"/>
              <w:contextualSpacing w:val="0"/>
              <w:jc w:val="center"/>
            </w:pPr>
            <w:r w:rsidDel="00000000" w:rsidR="00000000" w:rsidRPr="00000000">
              <w:rPr>
                <w:color w:val="000000"/>
                <w:vertAlign w:val="baseline"/>
                <w:rtl w:val="0"/>
              </w:rPr>
              <w:t xml:space="preserve">x*</w:t>
            </w:r>
            <w:r w:rsidDel="00000000" w:rsidR="00000000" w:rsidRPr="00000000">
              <w:rPr>
                <w:rtl w:val="0"/>
              </w:rPr>
            </w:r>
          </w:p>
        </w:tc>
      </w:tr>
      <w:tr>
        <w:tc>
          <w:tcPr>
            <w:vAlign w:val="center"/>
          </w:tcPr>
          <w:p w:rsidR="00000000" w:rsidDel="00000000" w:rsidP="00000000" w:rsidRDefault="00000000" w:rsidRPr="00000000">
            <w:pPr>
              <w:spacing w:after="0" w:before="0" w:lineRule="auto"/>
              <w:ind w:firstLine="0"/>
              <w:contextualSpacing w:val="0"/>
              <w:jc w:val="right"/>
            </w:pP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left"/>
            </w:pPr>
            <w:r w:rsidDel="00000000" w:rsidR="00000000" w:rsidRPr="00000000">
              <w:rPr>
                <w:b w:val="1"/>
                <w:color w:val="000000"/>
                <w:vertAlign w:val="baseline"/>
                <w:rtl w:val="0"/>
              </w:rPr>
              <w:t xml:space="preserve">Tổng số đvht:</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162</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29</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29</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29</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27</w:t>
            </w:r>
            <w:r w:rsidDel="00000000" w:rsidR="00000000" w:rsidRPr="00000000">
              <w:rPr>
                <w:rtl w:val="0"/>
              </w:rPr>
            </w:r>
          </w:p>
        </w:tc>
        <w:tc>
          <w:tcPr>
            <w:vAlign w:val="center"/>
          </w:tcPr>
          <w:p w:rsidR="00000000" w:rsidDel="00000000" w:rsidP="00000000" w:rsidRDefault="00000000" w:rsidRPr="00000000">
            <w:pPr>
              <w:spacing w:after="0" w:before="0" w:lineRule="auto"/>
              <w:ind w:firstLine="0"/>
              <w:contextualSpacing w:val="0"/>
              <w:jc w:val="center"/>
            </w:pPr>
            <w:r w:rsidDel="00000000" w:rsidR="00000000" w:rsidRPr="00000000">
              <w:rPr>
                <w:b w:val="1"/>
                <w:vertAlign w:val="baseline"/>
                <w:rtl w:val="0"/>
              </w:rPr>
              <w:t xml:space="preserve">21</w:t>
            </w:r>
            <w:r w:rsidDel="00000000" w:rsidR="00000000" w:rsidRPr="00000000">
              <w:rPr>
                <w:rtl w:val="0"/>
              </w:rPr>
            </w:r>
          </w:p>
        </w:tc>
      </w:tr>
    </w:tbl>
    <w:p w:rsidR="00000000" w:rsidDel="00000000" w:rsidP="00000000" w:rsidRDefault="00000000" w:rsidRPr="00000000">
      <w:pPr>
        <w:spacing w:line="288" w:lineRule="auto"/>
        <w:contextualSpacing w:val="0"/>
      </w:pPr>
      <w:r w:rsidDel="00000000" w:rsidR="00000000" w:rsidRPr="00000000">
        <w:rPr>
          <w:i w:val="1"/>
          <w:color w:val="000000"/>
          <w:vertAlign w:val="baseline"/>
          <w:rtl w:val="0"/>
        </w:rPr>
        <w:t xml:space="preserve">* Số đvht trên chưa tính các học phần: Giáo dục thể chất; Giáo dục quốc phòng - An ninh.</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9. Hướng dẫn thực hiện chương trình</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color w:val="000000"/>
          <w:vertAlign w:val="baseline"/>
          <w:rtl w:val="0"/>
        </w:rPr>
        <w:t xml:space="preserve">9.1. Phân bố thời gian cho các học phần chuyên môn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Thời lượng của các học phần được bố trí như sau:</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Đối với các học phần lý thuyết: 1 đơn vị học trình tương đương 15 tiết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Đối với các học phần thực hành: 1 đơn vị học trình tương đương 30 tiết</w:t>
      </w:r>
      <w:r w:rsidDel="00000000" w:rsidR="00000000" w:rsidRPr="00000000">
        <w:rPr>
          <w:rtl w:val="0"/>
        </w:rPr>
      </w:r>
    </w:p>
    <w:p w:rsidR="00000000" w:rsidDel="00000000" w:rsidP="00000000" w:rsidRDefault="00000000" w:rsidRPr="00000000">
      <w:pPr>
        <w:contextualSpacing w:val="0"/>
      </w:pPr>
      <w:r w:rsidDel="00000000" w:rsidR="00000000" w:rsidRPr="00000000">
        <w:rPr>
          <w:i w:val="1"/>
          <w:color w:val="000000"/>
          <w:vertAlign w:val="baseline"/>
          <w:rtl w:val="0"/>
        </w:rPr>
        <w:t xml:space="preserve">* Trong chương trình chi tiết các học phần: 1 tiết thực hành tương đương 2 tiết học giáp mặt trên lớp.</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color w:val="000000"/>
          <w:vertAlign w:val="baseline"/>
          <w:rtl w:val="0"/>
        </w:rPr>
        <w:t xml:space="preserve">9.2. Các học phần thuộc nhóm kiến thức giáo dục đại cương, kiến thức giáo dục cơ sở ngành và ngành là các môn học bắt buộc. Các học phần có điều kiện thực hiện đúng để đảm bảo quá trình đào tạo ngành Tiếng Anh có chất lượng và đạt hiệu quả cao nhất.</w:t>
      </w:r>
      <w:r w:rsidDel="00000000" w:rsidR="00000000" w:rsidRPr="00000000">
        <w:rPr>
          <w:rtl w:val="0"/>
        </w:rPr>
      </w:r>
    </w:p>
    <w:p w:rsidR="00000000" w:rsidDel="00000000" w:rsidP="00000000" w:rsidRDefault="00000000" w:rsidRPr="00000000">
      <w:pPr>
        <w:contextualSpacing w:val="0"/>
      </w:pPr>
      <w:r w:rsidDel="00000000" w:rsidR="00000000" w:rsidRPr="00000000">
        <w:rPr>
          <w:color w:val="000000"/>
          <w:vertAlign w:val="baseline"/>
          <w:rtl w:val="0"/>
        </w:rPr>
        <w:t xml:space="preserve">Trong quá trình giảng dạy các học phần cần tạo điều kiện cho sinh viên tiếp cận với hệ thống tri thức hiện đại, những thông tin mới từ nhiều nguồn khác nhau. Tinh giản nội dung lý thuyết, tăng cường tổ chức cho sinh viên thực hành ở tất cả các học phần trong suốt quá trình đào tạo, nhất là các học phần về chuyên ngành hình thành nên kỹ năng nghề nghiệp. Chú trọng đến việc sinh viên tự học, tự nghiên cứu để đạt kết quả tốt nhất.</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color w:val="000000"/>
          <w:vertAlign w:val="baseline"/>
          <w:rtl w:val="0"/>
        </w:rPr>
        <w:t xml:space="preserve">9.3. Thời gian đào tạo các học phần thuộc khối kiến thức chuyên ngành được bố trí hợp lý theo đúng trình tự thời gian có sự đan xen lẫn nhau giữa các môn học để bổ trợ lẫn nhau.</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color w:val="000000"/>
          <w:vertAlign w:val="baseline"/>
          <w:rtl w:val="0"/>
        </w:rPr>
        <w:t xml:space="preserve">9.4. Chương trình chi tiết các học phần do Phòng Quản lí Đào tạo chủ trì, phối hợp với các khoa, bộ môn xây dựng. Trên cơ sở chương trình chi tiết học phần, các bộ môn tổ chức biên soạn bài giảng, đề cương bài giảng, giáo trình môn học.</w:t>
      </w:r>
      <w:r w:rsidDel="00000000" w:rsidR="00000000" w:rsidRPr="00000000">
        <w:rPr>
          <w:rtl w:val="0"/>
        </w:rPr>
      </w:r>
    </w:p>
    <w:p w:rsidR="00000000" w:rsidDel="00000000" w:rsidP="00000000" w:rsidRDefault="00000000" w:rsidRPr="00000000">
      <w:pPr>
        <w:ind w:firstLine="0"/>
        <w:contextualSpacing w:val="0"/>
      </w:pPr>
      <w:r w:rsidDel="00000000" w:rsidR="00000000" w:rsidRPr="00000000">
        <w:rPr>
          <w:color w:val="000000"/>
          <w:vertAlign w:val="baseline"/>
          <w:rtl w:val="0"/>
        </w:rPr>
        <w:t xml:space="preserve">9.5. Tất cả các học phần đều tổ chức thi học kỳ tương ứng với kế hoạch môn học. Các môn thi tốt nghiệp, quy định tổ chức thi học kỳ, thi học phần theo Quy chế đào tạo đại học và cao đẳng hệ chính quy ban hành theo Quyết định số 25/2006/QĐ-BGDĐT ngày 26 tháng 06 năm 2006 của Bộ trưởng Bộ Giáo dục và Đào tạo.    </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10. Phương pháp dạy học</w:t>
      </w:r>
      <w:r w:rsidDel="00000000" w:rsidR="00000000" w:rsidRPr="00000000">
        <w:rPr>
          <w:rtl w:val="0"/>
        </w:rPr>
      </w:r>
    </w:p>
    <w:p w:rsidR="00000000" w:rsidDel="00000000" w:rsidP="00000000" w:rsidRDefault="00000000" w:rsidRPr="00000000">
      <w:pPr>
        <w:spacing w:line="288" w:lineRule="auto"/>
        <w:ind w:firstLine="0"/>
        <w:contextualSpacing w:val="0"/>
      </w:pPr>
      <w:r w:rsidDel="00000000" w:rsidR="00000000" w:rsidRPr="00000000">
        <w:rPr>
          <w:b w:val="1"/>
          <w:i w:val="1"/>
          <w:color w:val="000000"/>
          <w:vertAlign w:val="baseline"/>
          <w:rtl w:val="0"/>
        </w:rPr>
        <w:t xml:space="preserve">10.1. Phương pháp dạy học các môn lý thuyết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i w:val="1"/>
          <w:color w:val="000000"/>
          <w:vertAlign w:val="baseline"/>
          <w:rtl w:val="0"/>
        </w:rPr>
        <w:t xml:space="preserve">Thuyết trình tại lớp:</w:t>
      </w:r>
      <w:r w:rsidDel="00000000" w:rsidR="00000000" w:rsidRPr="00000000">
        <w:rPr>
          <w:color w:val="000000"/>
          <w:vertAlign w:val="baseline"/>
          <w:rtl w:val="0"/>
        </w:rPr>
        <w:t xml:space="preserve"> Giảng viên trình bày những nội dung cơ bản của chương trình học và những mục tiêu cần đạt; thống nhất với sinh viên về những vấn đề cần được đưa ra thảo luận. Sinh viên được chia thành các nhóm và mỗi nhóm chuẩn bị và trình bày về một chủ điểm (gồm những vấn đề đã thống nhất trước với giảng viên).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i w:val="1"/>
          <w:color w:val="000000"/>
          <w:vertAlign w:val="baseline"/>
          <w:rtl w:val="0"/>
        </w:rPr>
        <w:t xml:space="preserve">Thảo luận tại lớp:</w:t>
      </w:r>
      <w:r w:rsidDel="00000000" w:rsidR="00000000" w:rsidRPr="00000000">
        <w:rPr>
          <w:color w:val="000000"/>
          <w:vertAlign w:val="baseline"/>
          <w:rtl w:val="0"/>
        </w:rPr>
        <w:t xml:space="preserve"> Giảng viên và tất cả các sinh viên nghe báo cáo, góp ý kiến và tranh luận về những vấn đề được trình bày. Tự học: Sinh viên phải tự học và nghiên cứu tài liệu ở nhà, ở thư viện theo kế hoạch, nhiệm vụ và nội dung do giảng viên giao.</w:t>
      </w:r>
      <w:r w:rsidDel="00000000" w:rsidR="00000000" w:rsidRPr="00000000">
        <w:rPr>
          <w:rtl w:val="0"/>
        </w:rPr>
      </w:r>
    </w:p>
    <w:p w:rsidR="00000000" w:rsidDel="00000000" w:rsidP="00000000" w:rsidRDefault="00000000" w:rsidRPr="00000000">
      <w:pPr>
        <w:spacing w:line="288" w:lineRule="auto"/>
        <w:ind w:firstLine="0"/>
        <w:contextualSpacing w:val="0"/>
      </w:pPr>
      <w:r w:rsidDel="00000000" w:rsidR="00000000" w:rsidRPr="00000000">
        <w:rPr>
          <w:b w:val="1"/>
          <w:i w:val="1"/>
          <w:color w:val="000000"/>
          <w:vertAlign w:val="baseline"/>
          <w:rtl w:val="0"/>
        </w:rPr>
        <w:t xml:space="preserve">10.2. Phương pháp dạy học các môn thực hành tiếng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Khóa học nhấn mạnh vào đường hướng giao tiếp (communicative approach). Sinh viên sẽ tham gia vào một loạt các nhiệm vụ giao tiếp cần sử dụng tích hợp các kỹ năng nghe, đọc, nói và viết. Với đường hướng giao tiếp, chương trình học tập trung phát triển sự chính xác, lưu loát, và phức tạp trong sử dụng ngôn ngữ của người học thông qua phương pháp giảng dạy dựa trên nhiệm vụ (task-based). Chương trình học dựa trên nội dung (content-based) ngay từ những buổi học đầu tiên và trực tiếp thúc đẩy quá trình học ngoại ngữ của người học. Các chủ đề lớn và chủ đề nhỏ sẽ được thể hiện dưới những hình thức phong phú thông qua các phương tiện truyền thông đa dạng.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Quá trình giảng dạy thực hiện lấy người học làm trung tâm, yêu cầu người học phải đóng vai trò chủ đạo trong quá trình học tập. Vai trò mới đó bao gồm việc chịu trách nhiệm, khả năng làm việc ổn định, luôn sáng tạo và tham gia tích cực trong công việc, chấp nhận rủi ro, hợp tác tốt với những người khác và có niềm vui trong việc học giao tiếp bằng một ngôn ngữ mới. Chương trình học chú trọng bồi dưỡng và phát triển các phong cách học và chiến lược học đa dạng của mỗi cá nhân người học.                                                                   </w:t>
      </w:r>
      <w:r w:rsidDel="00000000" w:rsidR="00000000" w:rsidRPr="00000000">
        <w:rPr>
          <w:rtl w:val="0"/>
        </w:rPr>
      </w:r>
    </w:p>
    <w:p w:rsidR="00000000" w:rsidDel="00000000" w:rsidP="00000000" w:rsidRDefault="00000000" w:rsidRPr="00000000">
      <w:pPr>
        <w:keepNext w:val="1"/>
        <w:spacing w:after="0" w:lineRule="auto"/>
        <w:ind w:firstLine="0"/>
        <w:contextualSpacing w:val="0"/>
      </w:pPr>
      <w:r w:rsidDel="00000000" w:rsidR="00000000" w:rsidRPr="00000000">
        <w:rPr>
          <w:b w:val="1"/>
          <w:color w:val="000000"/>
          <w:vertAlign w:val="baseline"/>
          <w:rtl w:val="0"/>
        </w:rPr>
        <w:t xml:space="preserve">11. Thực tập nghề nghiệp, thực tập tốt nghiệp và thi tốt nghiệp</w:t>
      </w:r>
      <w:r w:rsidDel="00000000" w:rsidR="00000000" w:rsidRPr="00000000">
        <w:rPr>
          <w:rtl w:val="0"/>
        </w:rPr>
      </w:r>
    </w:p>
    <w:p w:rsidR="00000000" w:rsidDel="00000000" w:rsidP="00000000" w:rsidRDefault="00000000" w:rsidRPr="00000000">
      <w:pPr>
        <w:spacing w:line="288" w:lineRule="auto"/>
        <w:ind w:firstLine="0"/>
        <w:contextualSpacing w:val="0"/>
      </w:pPr>
      <w:r w:rsidDel="00000000" w:rsidR="00000000" w:rsidRPr="00000000">
        <w:rPr>
          <w:b w:val="1"/>
          <w:i w:val="1"/>
          <w:color w:val="000000"/>
          <w:vertAlign w:val="baseline"/>
          <w:rtl w:val="0"/>
        </w:rPr>
        <w:t xml:space="preserve">11.1. Thực tập nghề nghiệp, thực tập tốt nghiệp</w:t>
      </w:r>
      <w:r w:rsidDel="00000000" w:rsidR="00000000" w:rsidRPr="00000000">
        <w:rPr>
          <w:rtl w:val="0"/>
        </w:rPr>
      </w:r>
    </w:p>
    <w:p w:rsidR="00000000" w:rsidDel="00000000" w:rsidP="00000000" w:rsidRDefault="00000000" w:rsidRPr="00000000">
      <w:pPr>
        <w:spacing w:line="288" w:lineRule="auto"/>
        <w:ind w:firstLine="284"/>
        <w:contextualSpacing w:val="0"/>
      </w:pPr>
      <w:r w:rsidDel="00000000" w:rsidR="00000000" w:rsidRPr="00000000">
        <w:rPr>
          <w:color w:val="000000"/>
          <w:u w:val="single"/>
          <w:vertAlign w:val="baseline"/>
          <w:rtl w:val="0"/>
        </w:rPr>
        <w:t xml:space="preserve">11.1.1. Thời gian tổ chức thực tập nghề nghiệp và thực tập tốt nghiệp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Thời gian kiến tập: 03 tuần vào kỳ II năm thứ hai.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Thời gian thực tập: 06 tuần vào kỳ II năm thứ ba.</w:t>
      </w:r>
      <w:r w:rsidDel="00000000" w:rsidR="00000000" w:rsidRPr="00000000">
        <w:rPr>
          <w:rtl w:val="0"/>
        </w:rPr>
      </w:r>
    </w:p>
    <w:p w:rsidR="00000000" w:rsidDel="00000000" w:rsidP="00000000" w:rsidRDefault="00000000" w:rsidRPr="00000000">
      <w:pPr>
        <w:spacing w:line="288" w:lineRule="auto"/>
        <w:ind w:firstLine="284"/>
        <w:contextualSpacing w:val="0"/>
      </w:pPr>
      <w:r w:rsidDel="00000000" w:rsidR="00000000" w:rsidRPr="00000000">
        <w:rPr>
          <w:color w:val="000000"/>
          <w:u w:val="single"/>
          <w:vertAlign w:val="baseline"/>
          <w:rtl w:val="0"/>
        </w:rPr>
        <w:t xml:space="preserve">11.1.2. Địa điểm tổ chức thực tập nghề nghiệp và thực tập tốt nghiệp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Đơn vị thực tập tốt nghiệp phải đảm bảo các yêu cầu: Là các doanh nghiệp sản xuất, tổ chức phi chính phủ, các cơ quan hành chính hay thương mại, dịch vụ, du lịch, v.v. có sử dụng tiếng Anh liên quan đến công việc.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Sinh viên tự liên hệ địa điểm thực tập hoặc nhà trường thành lập các đoàn thực tập.</w:t>
      </w:r>
      <w:r w:rsidDel="00000000" w:rsidR="00000000" w:rsidRPr="00000000">
        <w:rPr>
          <w:rtl w:val="0"/>
        </w:rPr>
      </w:r>
    </w:p>
    <w:p w:rsidR="00000000" w:rsidDel="00000000" w:rsidP="00000000" w:rsidRDefault="00000000" w:rsidRPr="00000000">
      <w:pPr>
        <w:spacing w:line="288" w:lineRule="auto"/>
        <w:ind w:firstLine="284"/>
        <w:contextualSpacing w:val="0"/>
      </w:pPr>
      <w:r w:rsidDel="00000000" w:rsidR="00000000" w:rsidRPr="00000000">
        <w:rPr>
          <w:color w:val="000000"/>
          <w:u w:val="single"/>
          <w:vertAlign w:val="baseline"/>
          <w:rtl w:val="0"/>
        </w:rPr>
        <w:t xml:space="preserve">11.1.3. Nội dung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Thực tập nghề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ổn định tổ chức các đoàn thực tập, sinh viên nghe phổ biến các nội dung trong quy chế, quy định liên quan đến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tiếp cận và làm quen với môi trường cơ sở, tìm hiểu cơ cấu tổ chức và hoạt động thực tế của cơ sở.</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tiếp cận thực tiễn tại văn phòng , đại lý du lịch và các tổ chức phi chính phủ , tòa soạn, cơ quan hành chính để sinh viên làm quen với thực tế thị trường công việc và xã hội để sinh viên tự tin với nghề nghiệp hơn.</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Tìm hiểu tình hình thực tế tại đơn vị thực tập, thực hiện các công việc được cán bộ hướng dẫn thực tập giao. </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Thực tập tốt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ổn định tổ chức các đoàn thực tập, sinh viên nghe phổ biến các nội dung trong quy chế, quy định liên quan đến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tiếp cận với cơ sở nhận nhiệm vụ của cán bộ hướng dẫn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Trực tiếp làm việc trong các văn phòng , cơ quan , công ty hay tổ chức của Việt nam hay nước ngoài, phụ trách các công việc liên quan đến văn phòng, đại lý du lịch, trực tiếp điều hành các tour du lịch trong và ngoài nước.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Nộp báo cáo thực tập tốt nghiệp về văn phòng khoa, tổng kết đoàn thực tập và họp tổng kết đoàn thực tập.</w:t>
      </w:r>
      <w:r w:rsidDel="00000000" w:rsidR="00000000" w:rsidRPr="00000000">
        <w:rPr>
          <w:rtl w:val="0"/>
        </w:rPr>
      </w:r>
    </w:p>
    <w:p w:rsidR="00000000" w:rsidDel="00000000" w:rsidP="00000000" w:rsidRDefault="00000000" w:rsidRPr="00000000">
      <w:pPr>
        <w:spacing w:line="288" w:lineRule="auto"/>
        <w:ind w:firstLine="284"/>
        <w:contextualSpacing w:val="0"/>
      </w:pPr>
      <w:r w:rsidDel="00000000" w:rsidR="00000000" w:rsidRPr="00000000">
        <w:rPr>
          <w:color w:val="000000"/>
          <w:u w:val="single"/>
          <w:vertAlign w:val="baseline"/>
          <w:rtl w:val="0"/>
        </w:rPr>
        <w:t xml:space="preserve">11.1.4. Đánh giá kết quả thực tập nghề nghiệp và thực tập tốt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Đánh giá kết quả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Tất cả nội dung các đợt thực tập của HSSV đều được đánh giá cho điểm, được tính theo hệ số và lấy một điểm tổng hợp chung. Việc đánh giá được thực hiện bằng phiếu cụ thể cho từng nội dung.</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Nội dung đánh giá:</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Điểm ý thức chấp hành kỷ luật: hệ số 1, do người hướng dẫn thực tập tại CSTT chấm: Bao gồm thái độ làm việc, ý thức chấp hành quy chế thực tập và tinh thần học hỏi hợp tác hiệu quả trong công việc.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Điểm chuyên môn: hệ số 2, do người hướng dẫn chấm dựa vào từng nội dung yêu cầu thực tập của từng ngành đào tạo.</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Điểm viết báo cáo thực tập: hệ số 2, báo cáo thực tập phải có ý kiến nhận xét, đánh giá của giảng viên hướng dẫn, chữ ký của ban chỉ đạo và đóng dấu của CSTT.</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Cách tính điểm thực tập: ĐTT= (YTX1+CMX2+BCX2)/5</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Xếp loại thực tập: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không đạt: Dưới 5</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trung bình: Từ 5 đến cận 6</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trung bình khá: Từ 6 đến cận 7</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khá: Từ 7 đến cận 8</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giỏi: Từ 8 đến cận 9</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Loại xuất sắc: Từ 9 đến 10</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i w:val="1"/>
          <w:color w:val="000000"/>
          <w:vertAlign w:val="baseline"/>
          <w:rtl w:val="0"/>
        </w:rPr>
        <w:t xml:space="preserve">Lưu ý: Những HSSV có điểm thực tập dưới 5 sẽ đi thực tập lại cùng với khóa sau.</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rtl w:val="0"/>
        </w:rPr>
      </w:r>
    </w:p>
    <w:p w:rsidR="00000000" w:rsidDel="00000000" w:rsidP="00000000" w:rsidRDefault="00000000" w:rsidRPr="00000000">
      <w:pPr>
        <w:spacing w:line="288" w:lineRule="auto"/>
        <w:ind w:firstLine="0"/>
        <w:contextualSpacing w:val="0"/>
      </w:pPr>
      <w:r w:rsidDel="00000000" w:rsidR="00000000" w:rsidRPr="00000000">
        <w:rPr>
          <w:b w:val="1"/>
          <w:i w:val="1"/>
          <w:color w:val="000000"/>
          <w:vertAlign w:val="baseline"/>
          <w:rtl w:val="0"/>
        </w:rPr>
        <w:t xml:space="preserve">11.2. Thi tốt nghiệp</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sau khi tích lũy đủ các học phần và xếp loại thực tập đạt trở lên sẽ dự thi tốt nghiệp với 3 môn thi:</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Lý thuyết tiếng: 5 ĐVHT (gồm các kiến thức cơ bản về ngữ pháp, ngữ âm và ngữ nghĩa)</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Kỹ năng tiếng: 5 ĐVHT (gồm các kĩ năng thực hành tiếng: Nghe, Đọc và Viết trình độ bậc 4)</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 Lý luận chính trị : Môn thi điều kiện (yêu cầu sinh viên phải đạt từ điểm 5 trở lên, môn thi này không tính vào kết quả học tập toàn khóa)         </w:t>
      </w:r>
      <w:r w:rsidDel="00000000" w:rsidR="00000000" w:rsidRPr="00000000">
        <w:rPr>
          <w:rtl w:val="0"/>
        </w:rPr>
      </w:r>
    </w:p>
    <w:p w:rsidR="00000000" w:rsidDel="00000000" w:rsidP="00000000" w:rsidRDefault="00000000" w:rsidRPr="00000000">
      <w:pPr>
        <w:tabs>
          <w:tab w:val="right" w:pos="8080"/>
          <w:tab w:val="right" w:pos="9072"/>
        </w:tabs>
        <w:spacing w:before="120" w:line="288" w:lineRule="auto"/>
        <w:ind w:left="720" w:firstLine="0"/>
        <w:contextualSpacing w:val="0"/>
      </w:pPr>
      <w:r w:rsidDel="00000000" w:rsidR="00000000" w:rsidRPr="00000000">
        <w:rPr>
          <w:vertAlign w:val="baseline"/>
          <w:rtl w:val="0"/>
        </w:rPr>
        <w:t xml:space="preserve">Dạng thức bài thi: trắc nghiệp (60%) và tự luận (40%)</w:t>
      </w:r>
      <w:r w:rsidDel="00000000" w:rsidR="00000000" w:rsidRPr="00000000">
        <w:rPr>
          <w:rtl w:val="0"/>
        </w:rPr>
      </w:r>
    </w:p>
    <w:p w:rsidR="00000000" w:rsidDel="00000000" w:rsidP="00000000" w:rsidRDefault="00000000" w:rsidRPr="00000000">
      <w:pPr>
        <w:tabs>
          <w:tab w:val="right" w:pos="8080"/>
          <w:tab w:val="right" w:pos="9072"/>
        </w:tabs>
        <w:spacing w:before="120" w:line="288" w:lineRule="auto"/>
        <w:ind w:left="720" w:firstLine="0"/>
        <w:contextualSpacing w:val="0"/>
      </w:pPr>
      <w:r w:rsidDel="00000000" w:rsidR="00000000" w:rsidRPr="00000000">
        <w:rPr>
          <w:rtl w:val="0"/>
        </w:rPr>
      </w:r>
    </w:p>
    <w:p w:rsidR="00000000" w:rsidDel="00000000" w:rsidP="00000000" w:rsidRDefault="00000000" w:rsidRPr="00000000">
      <w:pPr>
        <w:keepNext w:val="1"/>
        <w:tabs>
          <w:tab w:val="right" w:pos="8080"/>
          <w:tab w:val="right" w:pos="9072"/>
        </w:tabs>
        <w:spacing w:before="240" w:line="288" w:lineRule="auto"/>
        <w:ind w:firstLine="0"/>
        <w:contextualSpacing w:val="0"/>
      </w:pPr>
      <w:r w:rsidDel="00000000" w:rsidR="00000000" w:rsidRPr="00000000">
        <w:rPr>
          <w:b w:val="1"/>
          <w:vertAlign w:val="baseline"/>
          <w:rtl w:val="0"/>
        </w:rPr>
        <w:t xml:space="preserve">12. Chuẩn đầu ra về trình độ ngoại ngữ</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tích lũy kiến thức và kĩ năng tiếng hướng đến đạt chuẩn đầu về trình độ ngoại bậc 4 (B2) trở lên qua  5 nhóm môn học từ Nghe, Nói, Đọc, Viết 1 đến 5, được bố trí trong 5 học kỳ. Bên cạnh đó, những sinh viên đưa đạt chuẩn có thể chuẩn hóa trình độ tại học kì 6 thông qua hình thức học lại các môn học Nghe, Nói, Đọc, Viết 5.</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Chuẩn đầu ra về trình độ ngoại ngữ được tích lũy qua các môn học như sau:</w:t>
      </w:r>
      <w:r w:rsidDel="00000000" w:rsidR="00000000" w:rsidRPr="00000000">
        <w:rPr>
          <w:rtl w:val="0"/>
        </w:rPr>
      </w:r>
    </w:p>
    <w:tbl>
      <w:tblPr>
        <w:tblStyle w:val="Table11"/>
        <w:bidi w:val="0"/>
        <w:tblW w:w="92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67"/>
        <w:gridCol w:w="2645"/>
        <w:gridCol w:w="3402"/>
        <w:tblGridChange w:id="0">
          <w:tblGrid>
            <w:gridCol w:w="3167"/>
            <w:gridCol w:w="2645"/>
            <w:gridCol w:w="3402"/>
          </w:tblGrid>
        </w:tblGridChange>
      </w:tblGrid>
      <w:tr>
        <w:tc>
          <w:tcPr/>
          <w:p w:rsidR="00000000" w:rsidDel="00000000" w:rsidP="00000000" w:rsidRDefault="00000000" w:rsidRPr="00000000">
            <w:pPr>
              <w:spacing w:line="288" w:lineRule="auto"/>
              <w:ind w:firstLine="0"/>
              <w:contextualSpacing w:val="0"/>
              <w:jc w:val="center"/>
            </w:pPr>
            <w:r w:rsidDel="00000000" w:rsidR="00000000" w:rsidRPr="00000000">
              <w:rPr>
                <w:b w:val="1"/>
                <w:color w:val="000000"/>
                <w:vertAlign w:val="baseline"/>
                <w:rtl w:val="0"/>
              </w:rPr>
              <w:t xml:space="preserve">Môn học</w:t>
            </w:r>
            <w:r w:rsidDel="00000000" w:rsidR="00000000" w:rsidRPr="00000000">
              <w:rPr>
                <w:rtl w:val="0"/>
              </w:rPr>
            </w:r>
          </w:p>
        </w:tc>
        <w:tc>
          <w:tcPr>
            <w:vAlign w:val="center"/>
          </w:tcPr>
          <w:p w:rsidR="00000000" w:rsidDel="00000000" w:rsidP="00000000" w:rsidRDefault="00000000" w:rsidRPr="00000000">
            <w:pPr>
              <w:spacing w:line="288" w:lineRule="auto"/>
              <w:ind w:firstLine="0"/>
              <w:contextualSpacing w:val="0"/>
              <w:jc w:val="center"/>
            </w:pPr>
            <w:r w:rsidDel="00000000" w:rsidR="00000000" w:rsidRPr="00000000">
              <w:rPr>
                <w:b w:val="1"/>
                <w:color w:val="000000"/>
                <w:vertAlign w:val="baseline"/>
                <w:rtl w:val="0"/>
              </w:rPr>
              <w:t xml:space="preserve">Chuẩn đầu ra</w:t>
            </w:r>
            <w:r w:rsidDel="00000000" w:rsidR="00000000" w:rsidRPr="00000000">
              <w:rPr>
                <w:rtl w:val="0"/>
              </w:rPr>
            </w:r>
          </w:p>
        </w:tc>
        <w:tc>
          <w:tcPr/>
          <w:p w:rsidR="00000000" w:rsidDel="00000000" w:rsidP="00000000" w:rsidRDefault="00000000" w:rsidRPr="00000000">
            <w:pPr>
              <w:spacing w:line="288" w:lineRule="auto"/>
              <w:ind w:firstLine="0"/>
              <w:contextualSpacing w:val="0"/>
              <w:jc w:val="center"/>
            </w:pPr>
            <w:r w:rsidDel="00000000" w:rsidR="00000000" w:rsidRPr="00000000">
              <w:rPr>
                <w:b w:val="1"/>
                <w:color w:val="000000"/>
                <w:vertAlign w:val="baseline"/>
                <w:rtl w:val="0"/>
              </w:rPr>
              <w:t xml:space="preserve">Miêu tả chi tiết</w:t>
            </w:r>
            <w:r w:rsidDel="00000000" w:rsidR="00000000" w:rsidRPr="00000000">
              <w:rPr>
                <w:rtl w:val="0"/>
              </w:rPr>
            </w:r>
          </w:p>
        </w:tc>
      </w:tr>
      <w:tr>
        <w:tc>
          <w:tcPr/>
          <w:p w:rsidR="00000000" w:rsidDel="00000000" w:rsidP="00000000" w:rsidRDefault="00000000" w:rsidRPr="00000000">
            <w:pPr>
              <w:spacing w:line="288" w:lineRule="auto"/>
              <w:ind w:firstLine="0"/>
              <w:contextualSpacing w:val="0"/>
            </w:pPr>
            <w:r w:rsidDel="00000000" w:rsidR="00000000" w:rsidRPr="00000000">
              <w:rPr>
                <w:color w:val="000000"/>
                <w:vertAlign w:val="baseline"/>
                <w:rtl w:val="0"/>
              </w:rPr>
              <w:t xml:space="preserve">Nghe, Nói, Đọc, Viết 1</w:t>
            </w:r>
            <w:r w:rsidDel="00000000" w:rsidR="00000000" w:rsidRPr="00000000">
              <w:rPr>
                <w:rtl w:val="0"/>
              </w:rPr>
            </w:r>
          </w:p>
        </w:tc>
        <w:tc>
          <w:tcPr>
            <w:vAlign w:val="center"/>
          </w:tcPr>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1 (A1)</w:t>
            </w:r>
            <w:r w:rsidDel="00000000" w:rsidR="00000000" w:rsidRPr="00000000">
              <w:rPr>
                <w:rtl w:val="0"/>
              </w:rPr>
            </w:r>
          </w:p>
        </w:tc>
        <w:tc>
          <w:tcPr>
            <w:vMerge w:val="restart"/>
            <w:vAlign w:val="center"/>
          </w:tcPr>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Khung năng lực</w:t>
            </w:r>
            <w:r w:rsidDel="00000000" w:rsidR="00000000" w:rsidRPr="00000000">
              <w:rPr>
                <w:rtl w:val="0"/>
              </w:rPr>
            </w:r>
          </w:p>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ngoại ngữ 6 bậc</w:t>
            </w:r>
            <w:r w:rsidDel="00000000" w:rsidR="00000000" w:rsidRPr="00000000">
              <w:rPr>
                <w:rtl w:val="0"/>
              </w:rPr>
            </w:r>
          </w:p>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dành cho Việt Nam</w:t>
            </w:r>
            <w:r w:rsidDel="00000000" w:rsidR="00000000" w:rsidRPr="00000000">
              <w:rPr>
                <w:rtl w:val="0"/>
              </w:rPr>
            </w:r>
          </w:p>
        </w:tc>
      </w:tr>
      <w:tr>
        <w:tc>
          <w:tcPr/>
          <w:p w:rsidR="00000000" w:rsidDel="00000000" w:rsidP="00000000" w:rsidRDefault="00000000" w:rsidRPr="00000000">
            <w:pPr>
              <w:spacing w:line="288" w:lineRule="auto"/>
              <w:ind w:firstLine="0"/>
              <w:contextualSpacing w:val="0"/>
            </w:pPr>
            <w:r w:rsidDel="00000000" w:rsidR="00000000" w:rsidRPr="00000000">
              <w:rPr>
                <w:color w:val="000000"/>
                <w:vertAlign w:val="baseline"/>
                <w:rtl w:val="0"/>
              </w:rPr>
              <w:t xml:space="preserve">Nghe, Nói, Đọc, Viết 2</w:t>
            </w:r>
            <w:r w:rsidDel="00000000" w:rsidR="00000000" w:rsidRPr="00000000">
              <w:rPr>
                <w:rtl w:val="0"/>
              </w:rPr>
            </w:r>
          </w:p>
        </w:tc>
        <w:tc>
          <w:tcPr>
            <w:vAlign w:val="center"/>
          </w:tcPr>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2 (A2)</w:t>
            </w:r>
            <w:r w:rsidDel="00000000" w:rsidR="00000000" w:rsidRPr="00000000">
              <w:rPr>
                <w:rtl w:val="0"/>
              </w:rPr>
            </w:r>
          </w:p>
        </w:tc>
        <w:tc>
          <w:tcPr>
            <w:vMerge w:val="continue"/>
            <w:vAlign w:val="center"/>
          </w:tcPr>
          <w:p w:rsidR="00000000" w:rsidDel="00000000" w:rsidP="00000000" w:rsidRDefault="00000000" w:rsidRPr="00000000">
            <w:pPr>
              <w:spacing w:line="288" w:lineRule="auto"/>
              <w:ind w:firstLine="0"/>
              <w:contextualSpacing w:val="0"/>
              <w:jc w:val="center"/>
            </w:pPr>
            <w:r w:rsidDel="00000000" w:rsidR="00000000" w:rsidRPr="00000000">
              <w:rPr>
                <w:rtl w:val="0"/>
              </w:rPr>
            </w:r>
          </w:p>
        </w:tc>
      </w:tr>
      <w:tr>
        <w:tc>
          <w:tcPr/>
          <w:p w:rsidR="00000000" w:rsidDel="00000000" w:rsidP="00000000" w:rsidRDefault="00000000" w:rsidRPr="00000000">
            <w:pPr>
              <w:spacing w:line="288" w:lineRule="auto"/>
              <w:ind w:firstLine="0"/>
              <w:contextualSpacing w:val="0"/>
            </w:pPr>
            <w:r w:rsidDel="00000000" w:rsidR="00000000" w:rsidRPr="00000000">
              <w:rPr>
                <w:color w:val="000000"/>
                <w:vertAlign w:val="baseline"/>
                <w:rtl w:val="0"/>
              </w:rPr>
              <w:t xml:space="preserve">Nghe, Nói, Đọc, Viết 3</w:t>
            </w:r>
            <w:r w:rsidDel="00000000" w:rsidR="00000000" w:rsidRPr="00000000">
              <w:rPr>
                <w:rtl w:val="0"/>
              </w:rPr>
            </w:r>
          </w:p>
        </w:tc>
        <w:tc>
          <w:tcPr>
            <w:vAlign w:val="center"/>
          </w:tcPr>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3 (B1)</w:t>
            </w:r>
            <w:r w:rsidDel="00000000" w:rsidR="00000000" w:rsidRPr="00000000">
              <w:rPr>
                <w:rtl w:val="0"/>
              </w:rPr>
            </w:r>
          </w:p>
        </w:tc>
        <w:tc>
          <w:tcPr>
            <w:vMerge w:val="continue"/>
            <w:vAlign w:val="center"/>
          </w:tcPr>
          <w:p w:rsidR="00000000" w:rsidDel="00000000" w:rsidP="00000000" w:rsidRDefault="00000000" w:rsidRPr="00000000">
            <w:pPr>
              <w:spacing w:line="288" w:lineRule="auto"/>
              <w:ind w:firstLine="0"/>
              <w:contextualSpacing w:val="0"/>
              <w:jc w:val="center"/>
            </w:pPr>
            <w:r w:rsidDel="00000000" w:rsidR="00000000" w:rsidRPr="00000000">
              <w:rPr>
                <w:rtl w:val="0"/>
              </w:rPr>
            </w:r>
          </w:p>
        </w:tc>
      </w:tr>
      <w:tr>
        <w:tc>
          <w:tcPr/>
          <w:p w:rsidR="00000000" w:rsidDel="00000000" w:rsidP="00000000" w:rsidRDefault="00000000" w:rsidRPr="00000000">
            <w:pPr>
              <w:spacing w:line="288" w:lineRule="auto"/>
              <w:ind w:firstLine="0"/>
              <w:contextualSpacing w:val="0"/>
            </w:pPr>
            <w:r w:rsidDel="00000000" w:rsidR="00000000" w:rsidRPr="00000000">
              <w:rPr>
                <w:color w:val="000000"/>
                <w:vertAlign w:val="baseline"/>
                <w:rtl w:val="0"/>
              </w:rPr>
              <w:t xml:space="preserve">Nghe, Nói, Đọc, Viết 4</w:t>
            </w:r>
            <w:r w:rsidDel="00000000" w:rsidR="00000000" w:rsidRPr="00000000">
              <w:rPr>
                <w:rtl w:val="0"/>
              </w:rPr>
            </w:r>
          </w:p>
        </w:tc>
        <w:tc>
          <w:tcPr>
            <w:vMerge w:val="restart"/>
            <w:vAlign w:val="center"/>
          </w:tcPr>
          <w:p w:rsidR="00000000" w:rsidDel="00000000" w:rsidP="00000000" w:rsidRDefault="00000000" w:rsidRPr="00000000">
            <w:pPr>
              <w:spacing w:line="288" w:lineRule="auto"/>
              <w:ind w:firstLine="0"/>
              <w:contextualSpacing w:val="0"/>
              <w:jc w:val="center"/>
            </w:pPr>
            <w:r w:rsidDel="00000000" w:rsidR="00000000" w:rsidRPr="00000000">
              <w:rPr>
                <w:color w:val="000000"/>
                <w:vertAlign w:val="baseline"/>
                <w:rtl w:val="0"/>
              </w:rPr>
              <w:t xml:space="preserve">4 (B2)</w:t>
            </w:r>
            <w:r w:rsidDel="00000000" w:rsidR="00000000" w:rsidRPr="00000000">
              <w:rPr>
                <w:rtl w:val="0"/>
              </w:rPr>
            </w:r>
          </w:p>
        </w:tc>
        <w:tc>
          <w:tcPr>
            <w:vMerge w:val="continue"/>
            <w:vAlign w:val="center"/>
          </w:tcPr>
          <w:p w:rsidR="00000000" w:rsidDel="00000000" w:rsidP="00000000" w:rsidRDefault="00000000" w:rsidRPr="00000000">
            <w:pPr>
              <w:spacing w:line="288" w:lineRule="auto"/>
              <w:ind w:firstLine="0"/>
              <w:contextualSpacing w:val="0"/>
              <w:jc w:val="center"/>
            </w:pPr>
            <w:r w:rsidDel="00000000" w:rsidR="00000000" w:rsidRPr="00000000">
              <w:rPr>
                <w:rtl w:val="0"/>
              </w:rPr>
            </w:r>
          </w:p>
        </w:tc>
      </w:tr>
      <w:tr>
        <w:tc>
          <w:tcPr/>
          <w:p w:rsidR="00000000" w:rsidDel="00000000" w:rsidP="00000000" w:rsidRDefault="00000000" w:rsidRPr="00000000">
            <w:pPr>
              <w:spacing w:line="288" w:lineRule="auto"/>
              <w:ind w:firstLine="0"/>
              <w:contextualSpacing w:val="0"/>
            </w:pPr>
            <w:r w:rsidDel="00000000" w:rsidR="00000000" w:rsidRPr="00000000">
              <w:rPr>
                <w:color w:val="000000"/>
                <w:vertAlign w:val="baseline"/>
                <w:rtl w:val="0"/>
              </w:rPr>
              <w:t xml:space="preserve">Nghe, Nói, Đọc, Viết 5</w:t>
            </w:r>
            <w:r w:rsidDel="00000000" w:rsidR="00000000" w:rsidRPr="00000000">
              <w:rPr>
                <w:rtl w:val="0"/>
              </w:rPr>
            </w:r>
          </w:p>
        </w:tc>
        <w:tc>
          <w:tcPr>
            <w:vMerge w:val="continue"/>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vMerge w:val="continue"/>
            <w:vAlign w:val="center"/>
          </w:tcPr>
          <w:p w:rsidR="00000000" w:rsidDel="00000000" w:rsidP="00000000" w:rsidRDefault="00000000" w:rsidRPr="00000000">
            <w:pPr>
              <w:spacing w:line="288" w:lineRule="auto"/>
              <w:ind w:firstLine="0"/>
              <w:contextualSpacing w:val="0"/>
            </w:pPr>
            <w:r w:rsidDel="00000000" w:rsidR="00000000" w:rsidRPr="00000000">
              <w:rPr>
                <w:rtl w:val="0"/>
              </w:rPr>
            </w:r>
          </w:p>
          <w:p w:rsidR="00000000" w:rsidDel="00000000" w:rsidP="00000000" w:rsidRDefault="00000000" w:rsidRPr="00000000">
            <w:pPr>
              <w:spacing w:line="288" w:lineRule="auto"/>
              <w:ind w:firstLine="0"/>
              <w:contextualSpacing w:val="0"/>
            </w:pPr>
            <w:r w:rsidDel="00000000" w:rsidR="00000000" w:rsidRPr="00000000">
              <w:rPr>
                <w:rtl w:val="0"/>
              </w:rPr>
            </w:r>
          </w:p>
        </w:tc>
      </w:tr>
    </w:tbl>
    <w:p w:rsidR="00000000" w:rsidDel="00000000" w:rsidP="00000000" w:rsidRDefault="00000000" w:rsidRPr="00000000">
      <w:pPr>
        <w:spacing w:line="288" w:lineRule="auto"/>
        <w:contextualSpacing w:val="0"/>
      </w:pP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Sinh viên được xác định trình độ ngoại ngữ dưới 2 hình thức:</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1. Đáp ứng đầy đủ yêu cầu theo đề cương môn học và đạt điểm môn học từ 5 trở lên đối với các môn học Nghe, Nói, Đọc và Viết 5. Môn học không đạt sẽ phải học lại, kết quả các môn học khác được bảo lưu.</w:t>
      </w:r>
      <w:r w:rsidDel="00000000" w:rsidR="00000000" w:rsidRPr="00000000">
        <w:rPr>
          <w:rtl w:val="0"/>
        </w:rPr>
      </w:r>
    </w:p>
    <w:p w:rsidR="00000000" w:rsidDel="00000000" w:rsidP="00000000" w:rsidRDefault="00000000" w:rsidRPr="00000000">
      <w:pPr>
        <w:spacing w:line="288" w:lineRule="auto"/>
        <w:contextualSpacing w:val="0"/>
      </w:pPr>
      <w:r w:rsidDel="00000000" w:rsidR="00000000" w:rsidRPr="00000000">
        <w:rPr>
          <w:color w:val="000000"/>
          <w:vertAlign w:val="baseline"/>
          <w:rtl w:val="0"/>
        </w:rPr>
        <w:t xml:space="preserve">2. Có chứng chỉ Tiếng Anh quốc tế đánh giá đủ 4 kĩ năng thực hành tiếng, đạt trình độ tương đương Bậc 4 (B2) và còn giá trị sử dụng tính đến thời điểm xét tốt nghiệp. </w:t>
      </w:r>
      <w:r w:rsidDel="00000000" w:rsidR="00000000" w:rsidRPr="00000000">
        <w:rPr>
          <w:rtl w:val="0"/>
        </w:rPr>
      </w:r>
    </w:p>
    <w:p w:rsidR="00000000" w:rsidDel="00000000" w:rsidP="00000000" w:rsidRDefault="00000000" w:rsidRPr="00000000">
      <w:pPr>
        <w:spacing w:before="120" w:lineRule="auto"/>
        <w:ind w:left="5761" w:firstLine="720"/>
        <w:contextualSpacing w:val="0"/>
      </w:pPr>
      <w:r w:rsidDel="00000000" w:rsidR="00000000" w:rsidRPr="00000000">
        <w:rPr>
          <w:rtl w:val="0"/>
        </w:rPr>
      </w:r>
    </w:p>
    <w:p w:rsidR="00000000" w:rsidDel="00000000" w:rsidP="00000000" w:rsidRDefault="00000000" w:rsidRPr="00000000">
      <w:pPr>
        <w:spacing w:before="120" w:lineRule="auto"/>
        <w:ind w:left="5761" w:firstLine="720"/>
        <w:contextualSpacing w:val="0"/>
      </w:pPr>
      <w:r w:rsidDel="00000000" w:rsidR="00000000" w:rsidRPr="00000000">
        <w:rPr>
          <w:b w:val="1"/>
          <w:vertAlign w:val="baseline"/>
          <w:rtl w:val="0"/>
        </w:rPr>
        <w:t xml:space="preserve">HIỆU TRƯỞNG</w:t>
      </w:r>
      <w:r w:rsidDel="00000000" w:rsidR="00000000" w:rsidRPr="00000000">
        <w:rPr>
          <w:rtl w:val="0"/>
        </w:rPr>
      </w:r>
    </w:p>
    <w:p w:rsidR="00000000" w:rsidDel="00000000" w:rsidP="00000000" w:rsidRDefault="00000000" w:rsidRPr="00000000">
      <w:pPr>
        <w:spacing w:before="120" w:lineRule="auto"/>
        <w:ind w:firstLine="0"/>
        <w:contextualSpacing w:val="0"/>
      </w:pPr>
      <w:r w:rsidDel="00000000" w:rsidR="00000000" w:rsidRPr="00000000">
        <w:rPr>
          <w:rtl w:val="0"/>
        </w:rPr>
      </w:r>
    </w:p>
    <w:p w:rsidR="00000000" w:rsidDel="00000000" w:rsidP="00000000" w:rsidRDefault="00000000" w:rsidRPr="00000000">
      <w:pPr>
        <w:ind w:left="5760" w:firstLine="720"/>
        <w:contextualSpacing w:val="0"/>
      </w:pPr>
      <w:r w:rsidDel="00000000" w:rsidR="00000000" w:rsidRPr="00000000">
        <w:rPr>
          <w:rtl w:val="0"/>
        </w:rPr>
      </w:r>
    </w:p>
    <w:sectPr>
      <w:footerReference r:id="rId5" w:type="default"/>
      <w:pgSz w:h="16840" w:w="11907"/>
      <w:pgMar w:bottom="1021" w:top="1021" w:left="1701" w:right="102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60" w:before="60" w:line="312" w:lineRule="auto"/>
      <w:ind w:firstLine="567"/>
      <w:contextualSpacing w:val="0"/>
      <w:jc w:val="center"/>
    </w:pPr>
    <w:fldSimple w:instr="PAGE" w:fldLock="0" w:dirty="0">
      <w:r w:rsidDel="00000000" w:rsidR="00000000" w:rsidRPr="00000000">
        <w:rPr>
          <w:rFonts w:ascii="Times New Roman" w:cs="Times New Roman" w:eastAsia="Times New Roman" w:hAnsi="Times New Roman"/>
          <w:b w:val="0"/>
          <w:sz w:val="26"/>
          <w:vertAlign w:val="baseline"/>
        </w:rPr>
      </w:r>
    </w:fldSimple>
    <w:r w:rsidDel="00000000" w:rsidR="00000000" w:rsidRPr="00000000">
      <w:rPr>
        <w:rtl w:val="0"/>
      </w:rPr>
    </w:r>
  </w:p>
  <w:p w:rsidR="00000000" w:rsidDel="00000000" w:rsidP="00000000" w:rsidRDefault="00000000" w:rsidRPr="00000000">
    <w:pPr>
      <w:tabs>
        <w:tab w:val="center" w:pos="4320"/>
        <w:tab w:val="right" w:pos="8640"/>
      </w:tabs>
      <w:spacing w:after="60" w:before="60" w:line="312" w:lineRule="auto"/>
      <w:ind w:right="360" w:firstLine="567"/>
      <w:contextualSpacing w:val="0"/>
      <w:jc w:val="both"/>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502" w:firstLine="142.00000000000003"/>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
    <w:lvl w:ilvl="0">
      <w:start w:val="1"/>
      <w:numFmt w:val="decimal"/>
      <w:lvlText w:val="%1."/>
      <w:lvlJc w:val="left"/>
      <w:pPr>
        <w:ind w:left="502" w:firstLine="142.00000000000003"/>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
    <w:lvl w:ilvl="0">
      <w:start w:val="1"/>
      <w:numFmt w:val="decimal"/>
      <w:lvlText w:val="%1."/>
      <w:lvlJc w:val="left"/>
      <w:pPr>
        <w:ind w:left="480" w:firstLine="120"/>
      </w:pPr>
      <w:rPr>
        <w:vertAlign w:val="baseline"/>
      </w:rPr>
    </w:lvl>
    <w:lvl w:ilvl="1">
      <w:start w:val="1"/>
      <w:numFmt w:val="lowerLetter"/>
      <w:lvlText w:val="%2."/>
      <w:lvlJc w:val="left"/>
      <w:pPr>
        <w:ind w:left="1200" w:firstLine="840"/>
      </w:pPr>
      <w:rPr>
        <w:vertAlign w:val="baseline"/>
      </w:rPr>
    </w:lvl>
    <w:lvl w:ilvl="2">
      <w:start w:val="1"/>
      <w:numFmt w:val="lowerRoman"/>
      <w:lvlText w:val="%3."/>
      <w:lvlJc w:val="right"/>
      <w:pPr>
        <w:ind w:left="1920" w:firstLine="1740"/>
      </w:pPr>
      <w:rPr>
        <w:vertAlign w:val="baseline"/>
      </w:rPr>
    </w:lvl>
    <w:lvl w:ilvl="3">
      <w:start w:val="1"/>
      <w:numFmt w:val="decimal"/>
      <w:lvlText w:val="%4."/>
      <w:lvlJc w:val="left"/>
      <w:pPr>
        <w:ind w:left="2640" w:firstLine="2280"/>
      </w:pPr>
      <w:rPr>
        <w:vertAlign w:val="baseline"/>
      </w:rPr>
    </w:lvl>
    <w:lvl w:ilvl="4">
      <w:start w:val="1"/>
      <w:numFmt w:val="lowerLetter"/>
      <w:lvlText w:val="%5."/>
      <w:lvlJc w:val="left"/>
      <w:pPr>
        <w:ind w:left="3360" w:firstLine="3000"/>
      </w:pPr>
      <w:rPr>
        <w:vertAlign w:val="baseline"/>
      </w:rPr>
    </w:lvl>
    <w:lvl w:ilvl="5">
      <w:start w:val="1"/>
      <w:numFmt w:val="lowerRoman"/>
      <w:lvlText w:val="%6."/>
      <w:lvlJc w:val="right"/>
      <w:pPr>
        <w:ind w:left="4080" w:firstLine="3900"/>
      </w:pPr>
      <w:rPr>
        <w:vertAlign w:val="baseline"/>
      </w:rPr>
    </w:lvl>
    <w:lvl w:ilvl="6">
      <w:start w:val="1"/>
      <w:numFmt w:val="decimal"/>
      <w:lvlText w:val="%7."/>
      <w:lvlJc w:val="left"/>
      <w:pPr>
        <w:ind w:left="4800" w:firstLine="4440"/>
      </w:pPr>
      <w:rPr>
        <w:vertAlign w:val="baseline"/>
      </w:rPr>
    </w:lvl>
    <w:lvl w:ilvl="7">
      <w:start w:val="1"/>
      <w:numFmt w:val="lowerLetter"/>
      <w:lvlText w:val="%8."/>
      <w:lvlJc w:val="left"/>
      <w:pPr>
        <w:ind w:left="5520" w:firstLine="5160"/>
      </w:pPr>
      <w:rPr>
        <w:vertAlign w:val="baseline"/>
      </w:rPr>
    </w:lvl>
    <w:lvl w:ilvl="8">
      <w:start w:val="1"/>
      <w:numFmt w:val="lowerRoman"/>
      <w:lvlText w:val="%9."/>
      <w:lvlJc w:val="right"/>
      <w:pPr>
        <w:ind w:left="6240" w:firstLine="6060"/>
      </w:pPr>
      <w:rPr>
        <w:vertAlign w:val="baseline"/>
      </w:rPr>
    </w:lvl>
  </w:abstractNum>
  <w:abstractNum w:abstractNumId="4">
    <w:lvl w:ilvl="0">
      <w:start w:val="1"/>
      <w:numFmt w:val="decimal"/>
      <w:lvlText w:val="%1."/>
      <w:lvlJc w:val="left"/>
      <w:pPr>
        <w:ind w:left="360" w:firstLine="0"/>
      </w:pPr>
      <w:rPr>
        <w:vertAlign w:val="baseline"/>
      </w:rPr>
    </w:lvl>
    <w:lvl w:ilvl="1">
      <w:start w:val="1"/>
      <w:numFmt w:val="lowerLetter"/>
      <w:lvlText w:val="%2."/>
      <w:lvlJc w:val="left"/>
      <w:pPr>
        <w:ind w:left="1200" w:firstLine="840"/>
      </w:pPr>
      <w:rPr>
        <w:vertAlign w:val="baseline"/>
      </w:rPr>
    </w:lvl>
    <w:lvl w:ilvl="2">
      <w:start w:val="1"/>
      <w:numFmt w:val="lowerRoman"/>
      <w:lvlText w:val="%3."/>
      <w:lvlJc w:val="right"/>
      <w:pPr>
        <w:ind w:left="1920" w:firstLine="1740"/>
      </w:pPr>
      <w:rPr>
        <w:vertAlign w:val="baseline"/>
      </w:rPr>
    </w:lvl>
    <w:lvl w:ilvl="3">
      <w:start w:val="1"/>
      <w:numFmt w:val="decimal"/>
      <w:lvlText w:val="%4."/>
      <w:lvlJc w:val="left"/>
      <w:pPr>
        <w:ind w:left="2640" w:firstLine="2280"/>
      </w:pPr>
      <w:rPr>
        <w:vertAlign w:val="baseline"/>
      </w:rPr>
    </w:lvl>
    <w:lvl w:ilvl="4">
      <w:start w:val="1"/>
      <w:numFmt w:val="lowerLetter"/>
      <w:lvlText w:val="%5."/>
      <w:lvlJc w:val="left"/>
      <w:pPr>
        <w:ind w:left="3360" w:firstLine="3000"/>
      </w:pPr>
      <w:rPr>
        <w:vertAlign w:val="baseline"/>
      </w:rPr>
    </w:lvl>
    <w:lvl w:ilvl="5">
      <w:start w:val="1"/>
      <w:numFmt w:val="lowerRoman"/>
      <w:lvlText w:val="%6."/>
      <w:lvlJc w:val="right"/>
      <w:pPr>
        <w:ind w:left="4080" w:firstLine="3900"/>
      </w:pPr>
      <w:rPr>
        <w:vertAlign w:val="baseline"/>
      </w:rPr>
    </w:lvl>
    <w:lvl w:ilvl="6">
      <w:start w:val="1"/>
      <w:numFmt w:val="decimal"/>
      <w:lvlText w:val="%7."/>
      <w:lvlJc w:val="left"/>
      <w:pPr>
        <w:ind w:left="4800" w:firstLine="4440"/>
      </w:pPr>
      <w:rPr>
        <w:vertAlign w:val="baseline"/>
      </w:rPr>
    </w:lvl>
    <w:lvl w:ilvl="7">
      <w:start w:val="1"/>
      <w:numFmt w:val="lowerLetter"/>
      <w:lvlText w:val="%8."/>
      <w:lvlJc w:val="left"/>
      <w:pPr>
        <w:ind w:left="5520" w:firstLine="5160"/>
      </w:pPr>
      <w:rPr>
        <w:vertAlign w:val="baseline"/>
      </w:rPr>
    </w:lvl>
    <w:lvl w:ilvl="8">
      <w:start w:val="1"/>
      <w:numFmt w:val="lowerRoman"/>
      <w:lvlText w:val="%9."/>
      <w:lvlJc w:val="right"/>
      <w:pPr>
        <w:ind w:left="6240" w:firstLine="6060"/>
      </w:pPr>
      <w:rPr>
        <w:vertAlign w:val="baseline"/>
      </w:rPr>
    </w:lvl>
  </w:abstractNum>
  <w:abstractNum w:abstractNumId="5">
    <w:lvl w:ilvl="0">
      <w:start w:val="1"/>
      <w:numFmt w:val="decimal"/>
      <w:lvlText w:val="%1."/>
      <w:lvlJc w:val="left"/>
      <w:pPr>
        <w:ind w:left="480" w:firstLine="120"/>
      </w:pPr>
      <w:rPr>
        <w:vertAlign w:val="baseline"/>
      </w:rPr>
    </w:lvl>
    <w:lvl w:ilvl="1">
      <w:start w:val="1"/>
      <w:numFmt w:val="lowerLetter"/>
      <w:lvlText w:val="%2."/>
      <w:lvlJc w:val="left"/>
      <w:pPr>
        <w:ind w:left="1200" w:firstLine="840"/>
      </w:pPr>
      <w:rPr>
        <w:vertAlign w:val="baseline"/>
      </w:rPr>
    </w:lvl>
    <w:lvl w:ilvl="2">
      <w:start w:val="1"/>
      <w:numFmt w:val="lowerRoman"/>
      <w:lvlText w:val="%3."/>
      <w:lvlJc w:val="right"/>
      <w:pPr>
        <w:ind w:left="1920" w:firstLine="1740"/>
      </w:pPr>
      <w:rPr>
        <w:vertAlign w:val="baseline"/>
      </w:rPr>
    </w:lvl>
    <w:lvl w:ilvl="3">
      <w:start w:val="1"/>
      <w:numFmt w:val="decimal"/>
      <w:lvlText w:val="%4."/>
      <w:lvlJc w:val="left"/>
      <w:pPr>
        <w:ind w:left="2640" w:firstLine="2280"/>
      </w:pPr>
      <w:rPr>
        <w:vertAlign w:val="baseline"/>
      </w:rPr>
    </w:lvl>
    <w:lvl w:ilvl="4">
      <w:start w:val="1"/>
      <w:numFmt w:val="lowerLetter"/>
      <w:lvlText w:val="%5."/>
      <w:lvlJc w:val="left"/>
      <w:pPr>
        <w:ind w:left="3360" w:firstLine="3000"/>
      </w:pPr>
      <w:rPr>
        <w:vertAlign w:val="baseline"/>
      </w:rPr>
    </w:lvl>
    <w:lvl w:ilvl="5">
      <w:start w:val="1"/>
      <w:numFmt w:val="lowerRoman"/>
      <w:lvlText w:val="%6."/>
      <w:lvlJc w:val="right"/>
      <w:pPr>
        <w:ind w:left="4080" w:firstLine="3900"/>
      </w:pPr>
      <w:rPr>
        <w:vertAlign w:val="baseline"/>
      </w:rPr>
    </w:lvl>
    <w:lvl w:ilvl="6">
      <w:start w:val="1"/>
      <w:numFmt w:val="decimal"/>
      <w:lvlText w:val="%7."/>
      <w:lvlJc w:val="left"/>
      <w:pPr>
        <w:ind w:left="4800" w:firstLine="4440"/>
      </w:pPr>
      <w:rPr>
        <w:vertAlign w:val="baseline"/>
      </w:rPr>
    </w:lvl>
    <w:lvl w:ilvl="7">
      <w:start w:val="1"/>
      <w:numFmt w:val="lowerLetter"/>
      <w:lvlText w:val="%8."/>
      <w:lvlJc w:val="left"/>
      <w:pPr>
        <w:ind w:left="5520" w:firstLine="5160"/>
      </w:pPr>
      <w:rPr>
        <w:vertAlign w:val="baseline"/>
      </w:rPr>
    </w:lvl>
    <w:lvl w:ilvl="8">
      <w:start w:val="1"/>
      <w:numFmt w:val="lowerRoman"/>
      <w:lvlText w:val="%9."/>
      <w:lvlJc w:val="right"/>
      <w:pPr>
        <w:ind w:left="6240" w:firstLine="6060"/>
      </w:pPr>
      <w:rPr>
        <w:vertAlign w:val="baseline"/>
      </w:rPr>
    </w:lvl>
  </w:abstractNum>
  <w:abstractNum w:abstractNumId="6">
    <w:lvl w:ilvl="0">
      <w:start w:val="1"/>
      <w:numFmt w:val="decimal"/>
      <w:lvlText w:val="%1."/>
      <w:lvlJc w:val="left"/>
      <w:pPr>
        <w:ind w:left="480" w:firstLine="120"/>
      </w:pPr>
      <w:rPr>
        <w:vertAlign w:val="baseline"/>
      </w:rPr>
    </w:lvl>
    <w:lvl w:ilvl="1">
      <w:start w:val="1"/>
      <w:numFmt w:val="lowerLetter"/>
      <w:lvlText w:val="%2."/>
      <w:lvlJc w:val="left"/>
      <w:pPr>
        <w:ind w:left="1200" w:firstLine="840"/>
      </w:pPr>
      <w:rPr>
        <w:vertAlign w:val="baseline"/>
      </w:rPr>
    </w:lvl>
    <w:lvl w:ilvl="2">
      <w:start w:val="1"/>
      <w:numFmt w:val="lowerRoman"/>
      <w:lvlText w:val="%3."/>
      <w:lvlJc w:val="right"/>
      <w:pPr>
        <w:ind w:left="1920" w:firstLine="1740"/>
      </w:pPr>
      <w:rPr>
        <w:vertAlign w:val="baseline"/>
      </w:rPr>
    </w:lvl>
    <w:lvl w:ilvl="3">
      <w:start w:val="1"/>
      <w:numFmt w:val="decimal"/>
      <w:lvlText w:val="%4."/>
      <w:lvlJc w:val="left"/>
      <w:pPr>
        <w:ind w:left="2640" w:firstLine="2280"/>
      </w:pPr>
      <w:rPr>
        <w:vertAlign w:val="baseline"/>
      </w:rPr>
    </w:lvl>
    <w:lvl w:ilvl="4">
      <w:start w:val="1"/>
      <w:numFmt w:val="lowerLetter"/>
      <w:lvlText w:val="%5."/>
      <w:lvlJc w:val="left"/>
      <w:pPr>
        <w:ind w:left="3360" w:firstLine="3000"/>
      </w:pPr>
      <w:rPr>
        <w:vertAlign w:val="baseline"/>
      </w:rPr>
    </w:lvl>
    <w:lvl w:ilvl="5">
      <w:start w:val="1"/>
      <w:numFmt w:val="lowerRoman"/>
      <w:lvlText w:val="%6."/>
      <w:lvlJc w:val="right"/>
      <w:pPr>
        <w:ind w:left="4080" w:firstLine="3900"/>
      </w:pPr>
      <w:rPr>
        <w:vertAlign w:val="baseline"/>
      </w:rPr>
    </w:lvl>
    <w:lvl w:ilvl="6">
      <w:start w:val="1"/>
      <w:numFmt w:val="decimal"/>
      <w:lvlText w:val="%7."/>
      <w:lvlJc w:val="left"/>
      <w:pPr>
        <w:ind w:left="4800" w:firstLine="4440"/>
      </w:pPr>
      <w:rPr>
        <w:vertAlign w:val="baseline"/>
      </w:rPr>
    </w:lvl>
    <w:lvl w:ilvl="7">
      <w:start w:val="1"/>
      <w:numFmt w:val="lowerLetter"/>
      <w:lvlText w:val="%8."/>
      <w:lvlJc w:val="left"/>
      <w:pPr>
        <w:ind w:left="5520" w:firstLine="5160"/>
      </w:pPr>
      <w:rPr>
        <w:vertAlign w:val="baseline"/>
      </w:rPr>
    </w:lvl>
    <w:lvl w:ilvl="8">
      <w:start w:val="1"/>
      <w:numFmt w:val="lowerRoman"/>
      <w:lvlText w:val="%9."/>
      <w:lvlJc w:val="right"/>
      <w:pPr>
        <w:ind w:left="6240" w:firstLine="60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6"/>
        <w:u w:val="none"/>
        <w:vertAlign w:val="baseline"/>
      </w:rPr>
    </w:rPrDefault>
    <w:pPrDefault>
      <w:pPr>
        <w:keepNext w:val="0"/>
        <w:keepLines w:val="0"/>
        <w:widowControl w:val="1"/>
        <w:spacing w:after="60" w:before="60" w:line="312" w:lineRule="auto"/>
        <w:ind w:left="0" w:right="0" w:firstLine="56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00" w:before="100" w:line="240" w:lineRule="auto"/>
      <w:ind w:firstLine="0"/>
      <w:jc w:val="left"/>
    </w:pPr>
    <w:rPr>
      <w:rFonts w:ascii="Times New Roman" w:cs="Times New Roman" w:eastAsia="Times New Roman" w:hAnsi="Times New Roman"/>
      <w:b w:val="1"/>
      <w:sz w:val="48"/>
      <w:vertAlign w:val="baseline"/>
    </w:rPr>
  </w:style>
  <w:style w:type="paragraph" w:styleId="Heading2">
    <w:name w:val="heading 2"/>
    <w:basedOn w:val="Normal"/>
    <w:next w:val="Normal"/>
    <w:pPr>
      <w:keepNext w:val="1"/>
      <w:keepLines w:val="1"/>
      <w:spacing w:after="60" w:before="240" w:line="240" w:lineRule="auto"/>
      <w:ind w:firstLine="0"/>
      <w:jc w:val="left"/>
    </w:pPr>
    <w:rPr>
      <w:rFonts w:ascii="Arial" w:cs="Arial" w:eastAsia="Arial" w:hAnsi="Arial"/>
      <w:b w:val="1"/>
      <w:i w:val="1"/>
      <w:sz w:val="28"/>
      <w:vertAlign w:val="baseline"/>
    </w:rPr>
  </w:style>
  <w:style w:type="paragraph" w:styleId="Heading3">
    <w:name w:val="heading 3"/>
    <w:basedOn w:val="Normal"/>
    <w:next w:val="Normal"/>
    <w:pPr>
      <w:keepNext w:val="1"/>
      <w:keepLines w:val="1"/>
      <w:spacing w:after="0" w:before="0" w:line="360" w:lineRule="auto"/>
      <w:ind w:firstLine="0"/>
      <w:jc w:val="center"/>
    </w:pPr>
    <w:rPr>
      <w:rFonts w:ascii="Arial" w:cs="Arial" w:eastAsia="Arial" w:hAnsi="Arial"/>
      <w:b w:val="1"/>
      <w:sz w:val="24"/>
      <w:vertAlign w:val="baseline"/>
    </w:rPr>
  </w:style>
  <w:style w:type="paragraph" w:styleId="Heading4">
    <w:name w:val="heading 4"/>
    <w:basedOn w:val="Normal"/>
    <w:next w:val="Normal"/>
    <w:pPr>
      <w:keepNext w:val="1"/>
      <w:keepLines w:val="1"/>
      <w:spacing w:after="40" w:before="240" w:lineRule="auto"/>
      <w:contextualSpacing w:val="1"/>
    </w:pPr>
    <w:rPr>
      <w:b w:val="1"/>
      <w:sz w:val="24"/>
    </w:rPr>
  </w:style>
  <w:style w:type="paragraph" w:styleId="Heading5">
    <w:name w:val="heading 5"/>
    <w:basedOn w:val="Normal"/>
    <w:next w:val="Normal"/>
    <w:pPr>
      <w:keepNext w:val="1"/>
      <w:keepLines w:val="1"/>
      <w:spacing w:after="120" w:before="240" w:line="240" w:lineRule="auto"/>
      <w:ind w:firstLine="0"/>
      <w:jc w:val="center"/>
    </w:pPr>
    <w:rPr>
      <w:rFonts w:ascii="Times New Roman" w:cs="Times New Roman" w:eastAsia="Times New Roman" w:hAnsi="Times New Roman"/>
      <w:b w:val="1"/>
      <w:sz w:val="28"/>
      <w:vertAlign w:val="baseline"/>
    </w:rPr>
  </w:style>
  <w:style w:type="paragraph" w:styleId="Heading6">
    <w:name w:val="heading 6"/>
    <w:basedOn w:val="Normal"/>
    <w:next w:val="Normal"/>
    <w:pPr>
      <w:keepNext w:val="1"/>
      <w:keepLines w:val="1"/>
      <w:spacing w:after="40" w:before="200" w:lineRule="auto"/>
      <w:contextualSpacing w:val="1"/>
    </w:pPr>
    <w:rPr>
      <w:b w:val="1"/>
      <w:sz w:val="20"/>
    </w:rPr>
  </w:style>
  <w:style w:type="paragraph" w:styleId="Title">
    <w:name w:val="Title"/>
    <w:basedOn w:val="Normal"/>
    <w:next w:val="Normal"/>
    <w:pPr>
      <w:keepNext w:val="1"/>
      <w:keepLines w:val="1"/>
      <w:spacing w:after="120" w:before="480" w:lineRule="auto"/>
      <w:contextualSpacing w:val="1"/>
    </w:pPr>
    <w:rPr>
      <w:b w:val="1"/>
      <w:sz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5" Type="http://schemas.openxmlformats.org/officeDocument/2006/relationships/footer" Target="footer1.xml"/></Relationships>
</file>